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75" w:rsidRPr="00D01B39" w:rsidRDefault="006463BF">
      <w:pPr>
        <w:rPr>
          <w:rFonts w:ascii="Times New Roman" w:eastAsia="Times New Roman" w:hAnsi="Times New Roman" w:cs="Times New Roman"/>
          <w:b/>
        </w:rPr>
      </w:pPr>
      <w:bookmarkStart w:id="0" w:name="_GoBack"/>
      <w:bookmarkEnd w:id="0"/>
      <w:r w:rsidRPr="00D01B39">
        <w:rPr>
          <w:rFonts w:ascii="Times New Roman" w:eastAsia="Times New Roman" w:hAnsi="Times New Roman" w:cs="Times New Roman"/>
          <w:b/>
        </w:rPr>
        <w:t xml:space="preserve">EDUCATION </w:t>
      </w:r>
    </w:p>
    <w:tbl>
      <w:tblPr>
        <w:tblStyle w:val="a"/>
        <w:tblW w:w="1176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4050"/>
        <w:gridCol w:w="3145"/>
        <w:gridCol w:w="1872"/>
      </w:tblGrid>
      <w:tr w:rsidR="009F3835" w:rsidRPr="00D01B39" w:rsidTr="00446AE1">
        <w:tc>
          <w:tcPr>
            <w:tcW w:w="2700" w:type="dxa"/>
          </w:tcPr>
          <w:p w:rsidR="009F3835" w:rsidRPr="00D01B39" w:rsidRDefault="009F3835">
            <w:pPr>
              <w:rPr>
                <w:rFonts w:ascii="Times New Roman" w:eastAsia="Times New Roman" w:hAnsi="Times New Roman" w:cs="Times New Roman"/>
              </w:rPr>
            </w:pPr>
            <w:bookmarkStart w:id="1" w:name="_gjdgxs" w:colFirst="0" w:colLast="0"/>
            <w:bookmarkEnd w:id="1"/>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BE445B">
            <w:pPr>
              <w:rPr>
                <w:rFonts w:ascii="Times New Roman" w:eastAsia="Times New Roman" w:hAnsi="Times New Roman" w:cs="Times New Roman"/>
              </w:rPr>
            </w:pPr>
            <w:r w:rsidRPr="00D01B39">
              <w:rPr>
                <w:rFonts w:ascii="Times New Roman" w:eastAsia="Times New Roman" w:hAnsi="Times New Roman" w:cs="Times New Roman"/>
              </w:rPr>
              <w:t>Notes</w:t>
            </w:r>
          </w:p>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*A Guide to Assessing College Readiness </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i/>
              </w:rPr>
              <w:t>A Guide to Assessing College Readiness</w:t>
            </w:r>
            <w:r w:rsidRPr="00D01B39">
              <w:rPr>
                <w:rFonts w:ascii="Times New Roman" w:eastAsia="Times New Roman" w:hAnsi="Times New Roman" w:cs="Times New Roman"/>
              </w:rPr>
              <w:t xml:space="preserve"> Identifies five essential foundations that are particularly critical for students with learning disabilities and AD/HD in order to succeed in a traditional higher educational setting.  </w:t>
            </w:r>
          </w:p>
        </w:tc>
        <w:tc>
          <w:tcPr>
            <w:tcW w:w="3145" w:type="dxa"/>
          </w:tcPr>
          <w:p w:rsidR="009F3835" w:rsidRPr="00D01B39" w:rsidRDefault="003F698E">
            <w:pPr>
              <w:rPr>
                <w:rFonts w:ascii="Times New Roman" w:eastAsia="Times New Roman" w:hAnsi="Times New Roman" w:cs="Times New Roman"/>
              </w:rPr>
            </w:pPr>
            <w:hyperlink r:id="rId6">
              <w:r w:rsidR="009F3835" w:rsidRPr="00D01B39">
                <w:rPr>
                  <w:rFonts w:ascii="Times New Roman" w:eastAsia="Times New Roman" w:hAnsi="Times New Roman" w:cs="Times New Roman"/>
                  <w:color w:val="1155CC"/>
                  <w:u w:val="single"/>
                </w:rPr>
                <w:t>https://www.iidc.indiana.edu/styles/iidc/defiles/instrc/webinars/college-readiness_assessment.pdf</w:t>
              </w:r>
            </w:hyperlink>
          </w:p>
        </w:tc>
        <w:tc>
          <w:tcPr>
            <w:tcW w:w="1872" w:type="dxa"/>
          </w:tcPr>
          <w:p w:rsidR="009F3835" w:rsidRPr="00D01B39" w:rsidRDefault="009F3835"/>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*C.I.T.E Learning Styles Instrument </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C.I.T.E. Learning Styles Instrument</w:t>
            </w:r>
            <w:r w:rsidRPr="00D01B39">
              <w:rPr>
                <w:rFonts w:ascii="Times New Roman" w:eastAsia="Times New Roman" w:hAnsi="Times New Roman" w:cs="Times New Roman"/>
              </w:rPr>
              <w:t xml:space="preserve"> was designed to help teachers determine the learning styles preferred by their students. It is divided into three main areas: Information gathering, work conditions, and expressiveness. </w:t>
            </w:r>
            <w:r w:rsidRPr="00D01B39">
              <w:rPr>
                <w:rFonts w:ascii="Times New Roman" w:eastAsia="Times New Roman" w:hAnsi="Times New Roman" w:cs="Times New Roman"/>
              </w:rPr>
              <w:tab/>
            </w:r>
          </w:p>
        </w:tc>
        <w:tc>
          <w:tcPr>
            <w:tcW w:w="3145" w:type="dxa"/>
          </w:tcPr>
          <w:p w:rsidR="009F3835" w:rsidRPr="00D01B39" w:rsidRDefault="003F698E">
            <w:pPr>
              <w:rPr>
                <w:rFonts w:ascii="Times New Roman" w:eastAsia="Times New Roman" w:hAnsi="Times New Roman" w:cs="Times New Roman"/>
              </w:rPr>
            </w:pPr>
            <w:hyperlink r:id="rId7">
              <w:r w:rsidR="009F3835" w:rsidRPr="00D01B39">
                <w:rPr>
                  <w:rFonts w:ascii="Times New Roman" w:eastAsia="Times New Roman" w:hAnsi="Times New Roman" w:cs="Times New Roman"/>
                  <w:color w:val="1155CC"/>
                  <w:u w:val="single"/>
                </w:rPr>
                <w:t>http://www.deldhub.com/pdf/CITE%20Learning%20Styles%20Instrument.pdf</w:t>
              </w:r>
            </w:hyperlink>
          </w:p>
        </w:tc>
        <w:tc>
          <w:tcPr>
            <w:tcW w:w="1872" w:type="dxa"/>
          </w:tcPr>
          <w:p w:rsidR="009F3835" w:rsidRPr="00D01B39" w:rsidRDefault="009F3835"/>
        </w:tc>
      </w:tr>
    </w:tbl>
    <w:p w:rsidR="00A63275" w:rsidRPr="00D01B39" w:rsidRDefault="006463BF">
      <w:pPr>
        <w:rPr>
          <w:rFonts w:ascii="Times New Roman" w:eastAsia="Times New Roman" w:hAnsi="Times New Roman" w:cs="Times New Roman"/>
        </w:rPr>
      </w:pPr>
      <w:r w:rsidRPr="00D01B39">
        <w:rPr>
          <w:rFonts w:ascii="Times New Roman" w:eastAsia="Times New Roman" w:hAnsi="Times New Roman" w:cs="Times New Roman"/>
        </w:rPr>
        <w:t xml:space="preserve">*Free Assessment </w:t>
      </w:r>
    </w:p>
    <w:p w:rsidR="00A63275" w:rsidRPr="00D01B39" w:rsidRDefault="00A63275">
      <w:pPr>
        <w:rPr>
          <w:rFonts w:ascii="Times New Roman" w:eastAsia="Times New Roman" w:hAnsi="Times New Roman" w:cs="Times New Roman"/>
        </w:rPr>
      </w:pPr>
    </w:p>
    <w:p w:rsidR="00A63275" w:rsidRPr="00D01B39" w:rsidRDefault="006463BF">
      <w:pPr>
        <w:rPr>
          <w:rFonts w:ascii="Times New Roman" w:eastAsia="Times New Roman" w:hAnsi="Times New Roman" w:cs="Times New Roman"/>
          <w:b/>
        </w:rPr>
      </w:pPr>
      <w:r w:rsidRPr="00D01B39">
        <w:rPr>
          <w:rFonts w:ascii="Times New Roman" w:eastAsia="Times New Roman" w:hAnsi="Times New Roman" w:cs="Times New Roman"/>
          <w:b/>
        </w:rPr>
        <w:t>EMPLOYMENT</w:t>
      </w:r>
    </w:p>
    <w:tbl>
      <w:tblPr>
        <w:tblStyle w:val="a0"/>
        <w:tblW w:w="1176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4050"/>
        <w:gridCol w:w="3145"/>
        <w:gridCol w:w="1872"/>
      </w:tblGrid>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Career Interests, Preferences, and Strengths Inventory (CIPSI)</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Career Interests, Preferences, and Strengths Inventory</w:t>
            </w:r>
            <w:r w:rsidRPr="00D01B39">
              <w:rPr>
                <w:rFonts w:ascii="Times New Roman" w:eastAsia="Times New Roman" w:hAnsi="Times New Roman" w:cs="Times New Roman"/>
              </w:rPr>
              <w:t xml:space="preserve"> (CIPSI) is a career exploration tool for students grades 9-12, and later; identifies personal interests, strengths, general preferences, and favored careers. </w:t>
            </w:r>
          </w:p>
        </w:tc>
        <w:tc>
          <w:tcPr>
            <w:tcW w:w="3145" w:type="dxa"/>
          </w:tcPr>
          <w:p w:rsidR="009F3835" w:rsidRPr="00D01B39" w:rsidRDefault="003F698E">
            <w:pPr>
              <w:rPr>
                <w:rFonts w:ascii="Times New Roman" w:eastAsia="Times New Roman" w:hAnsi="Times New Roman" w:cs="Times New Roman"/>
              </w:rPr>
            </w:pPr>
            <w:hyperlink r:id="rId8">
              <w:r w:rsidR="009F3835" w:rsidRPr="00D01B39">
                <w:rPr>
                  <w:rFonts w:ascii="Times New Roman" w:eastAsia="Times New Roman" w:hAnsi="Times New Roman" w:cs="Times New Roman"/>
                  <w:color w:val="1155CC"/>
                  <w:u w:val="single"/>
                </w:rPr>
                <w:t>http://www.proedinc.com/customer/ProductView.aspx?ID=8367</w:t>
              </w:r>
            </w:hyperlink>
          </w:p>
        </w:tc>
        <w:tc>
          <w:tcPr>
            <w:tcW w:w="1872" w:type="dxa"/>
          </w:tcPr>
          <w:p w:rsidR="009F3835" w:rsidRPr="00D01B39" w:rsidRDefault="009F3835"/>
        </w:tc>
      </w:tr>
      <w:tr w:rsidR="009F3835" w:rsidRPr="00D01B39" w:rsidTr="00446AE1">
        <w:trPr>
          <w:trHeight w:val="302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Envision Your Career</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i/>
                <w:highlight w:val="white"/>
              </w:rPr>
              <w:t>Envision Your Career</w:t>
            </w:r>
            <w:r w:rsidRPr="00D01B39">
              <w:rPr>
                <w:rFonts w:ascii="Times New Roman" w:eastAsia="Times New Roman" w:hAnsi="Times New Roman" w:cs="Times New Roman"/>
                <w:highlight w:val="white"/>
              </w:rPr>
              <w:t xml:space="preserve"> is designed to measure career interests in people who have little or no English skills and/or limited reading and writing abilities. It is based on John Holland's Theory of Types. Its video administration requires no reading skills on the part of test takers, so it is an excellent alternative to language-based assessments and good for group administration.</w:t>
            </w: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tc>
        <w:tc>
          <w:tcPr>
            <w:tcW w:w="3145" w:type="dxa"/>
          </w:tcPr>
          <w:p w:rsidR="009F3835" w:rsidRPr="00D01B39" w:rsidRDefault="003F698E">
            <w:pPr>
              <w:rPr>
                <w:rFonts w:ascii="Times New Roman" w:eastAsia="Times New Roman" w:hAnsi="Times New Roman" w:cs="Times New Roman"/>
              </w:rPr>
            </w:pPr>
            <w:hyperlink r:id="rId9">
              <w:r w:rsidR="009F3835" w:rsidRPr="00D01B39">
                <w:rPr>
                  <w:rFonts w:ascii="Times New Roman" w:eastAsia="Times New Roman" w:hAnsi="Times New Roman" w:cs="Times New Roman"/>
                  <w:color w:val="1155CC"/>
                  <w:u w:val="single"/>
                </w:rPr>
                <w:t>http://jist.emcp.com/envision-your-career.html</w:t>
              </w:r>
            </w:hyperlink>
          </w:p>
        </w:tc>
        <w:tc>
          <w:tcPr>
            <w:tcW w:w="1872" w:type="dxa"/>
          </w:tcPr>
          <w:p w:rsidR="009F3835" w:rsidRPr="00D01B39" w:rsidRDefault="009F3835"/>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Transition to Work Inventory</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Transition to Work Inventory</w:t>
            </w:r>
            <w:r w:rsidRPr="00D01B39">
              <w:rPr>
                <w:rFonts w:ascii="Times New Roman" w:eastAsia="Times New Roman" w:hAnsi="Times New Roman" w:cs="Times New Roman"/>
              </w:rPr>
              <w:t xml:space="preserve"> provides individuals with a list of 96 non-work activities and rate how they like each one. Simple self-scoring allows them to connect answers to the 16 career clusters, which leads them to a list of related jobs, self-employment options, and paths for educational training. </w:t>
            </w:r>
          </w:p>
        </w:tc>
        <w:tc>
          <w:tcPr>
            <w:tcW w:w="3145" w:type="dxa"/>
          </w:tcPr>
          <w:p w:rsidR="009F3835" w:rsidRPr="00D01B39" w:rsidRDefault="003F698E">
            <w:pPr>
              <w:rPr>
                <w:rFonts w:ascii="Times New Roman" w:eastAsia="Times New Roman" w:hAnsi="Times New Roman" w:cs="Times New Roman"/>
              </w:rPr>
            </w:pPr>
            <w:hyperlink r:id="rId10">
              <w:r w:rsidR="009F3835" w:rsidRPr="00D01B39">
                <w:rPr>
                  <w:rFonts w:ascii="Times New Roman" w:eastAsia="Times New Roman" w:hAnsi="Times New Roman" w:cs="Times New Roman"/>
                  <w:color w:val="0563C1"/>
                  <w:u w:val="single"/>
                </w:rPr>
                <w:t>http://www.proedinc.com/customer/ProductView.aspx?ID=6679</w:t>
              </w:r>
            </w:hyperlink>
          </w:p>
          <w:p w:rsidR="009F3835" w:rsidRPr="00D01B39" w:rsidRDefault="009F3835">
            <w:pPr>
              <w:rPr>
                <w:rFonts w:ascii="Times New Roman" w:eastAsia="Times New Roman" w:hAnsi="Times New Roman" w:cs="Times New Roman"/>
              </w:rPr>
            </w:pPr>
          </w:p>
        </w:tc>
        <w:tc>
          <w:tcPr>
            <w:tcW w:w="1872" w:type="dxa"/>
          </w:tcPr>
          <w:p w:rsidR="009F3835" w:rsidRPr="00D01B39" w:rsidRDefault="009F3835"/>
        </w:tc>
      </w:tr>
      <w:tr w:rsidR="009F3835" w:rsidRPr="00D01B39" w:rsidTr="00446AE1">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lastRenderedPageBreak/>
              <w:t>Picture Inventory of Careers (COPS-PIC)</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 xml:space="preserve">Picture Inventory of Careers </w:t>
            </w:r>
            <w:r w:rsidRPr="00D01B39">
              <w:rPr>
                <w:rFonts w:ascii="Times New Roman" w:eastAsia="Times New Roman" w:hAnsi="Times New Roman" w:cs="Times New Roman"/>
                <w:highlight w:val="white"/>
              </w:rPr>
              <w:t>(COPS-PIC) illustrates a variety of occupational activities, using realistic pictures of people in non-stereotyped roles. Designed to help assess students with reading or language difficulties, and individuals with low academic or career motivation as well as non-reading and non-English speaking adults. Scores are linked to </w:t>
            </w:r>
            <w:hyperlink r:id="rId11" w:anchor="COPSystemCareerCluster">
              <w:r w:rsidRPr="00D01B39">
                <w:rPr>
                  <w:rFonts w:ascii="Times New Roman" w:eastAsia="Times New Roman" w:hAnsi="Times New Roman" w:cs="Times New Roman"/>
                  <w:highlight w:val="white"/>
                </w:rPr>
                <w:t>14 Career Clusters</w:t>
              </w:r>
            </w:hyperlink>
            <w:r w:rsidRPr="00D01B39">
              <w:rPr>
                <w:rFonts w:ascii="Times New Roman" w:eastAsia="Times New Roman" w:hAnsi="Times New Roman" w:cs="Times New Roman"/>
                <w:highlight w:val="white"/>
              </w:rPr>
              <w:t>, and provide access to information about thousands of occupations.</w:t>
            </w:r>
          </w:p>
        </w:tc>
        <w:tc>
          <w:tcPr>
            <w:tcW w:w="3145" w:type="dxa"/>
          </w:tcPr>
          <w:p w:rsidR="009F3835" w:rsidRPr="00D01B39" w:rsidRDefault="003F698E">
            <w:pPr>
              <w:rPr>
                <w:rFonts w:ascii="Times New Roman" w:eastAsia="Times New Roman" w:hAnsi="Times New Roman" w:cs="Times New Roman"/>
              </w:rPr>
            </w:pPr>
            <w:hyperlink r:id="rId12">
              <w:r w:rsidR="009F3835" w:rsidRPr="00D01B39">
                <w:rPr>
                  <w:rFonts w:ascii="Times New Roman" w:eastAsia="Times New Roman" w:hAnsi="Times New Roman" w:cs="Times New Roman"/>
                  <w:color w:val="1155CC"/>
                  <w:u w:val="single"/>
                </w:rPr>
                <w:t>http://www.edits.net/products/career-guidance/cops-pic.html</w:t>
              </w:r>
            </w:hyperlink>
          </w:p>
        </w:tc>
        <w:tc>
          <w:tcPr>
            <w:tcW w:w="1872" w:type="dxa"/>
          </w:tcPr>
          <w:p w:rsidR="009F3835" w:rsidRPr="00D01B39" w:rsidRDefault="009F3835"/>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Reading-Free Vocational Interest Inventory </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Reading-Free Vocational Interest Inventory</w:t>
            </w:r>
            <w:r w:rsidRPr="00D01B39">
              <w:rPr>
                <w:rFonts w:ascii="Times New Roman" w:eastAsia="Times New Roman" w:hAnsi="Times New Roman" w:cs="Times New Roman"/>
              </w:rPr>
              <w:t xml:space="preserve"> measures the vocational interests of special populations. It uses pictures of individuals engaged in different occupations to measure the vocational likes and dislikes of students and adults who have intellectual disabilities, learning disabilities, or individuals enrolled in alternative of vocational/career training programs.  </w:t>
            </w:r>
          </w:p>
        </w:tc>
        <w:tc>
          <w:tcPr>
            <w:tcW w:w="3145" w:type="dxa"/>
          </w:tcPr>
          <w:p w:rsidR="009F3835" w:rsidRPr="00D01B39" w:rsidRDefault="003F698E">
            <w:pPr>
              <w:rPr>
                <w:rFonts w:ascii="Times New Roman" w:eastAsia="Times New Roman" w:hAnsi="Times New Roman" w:cs="Times New Roman"/>
              </w:rPr>
            </w:pPr>
            <w:hyperlink r:id="rId13">
              <w:r w:rsidR="009F3835" w:rsidRPr="00D01B39">
                <w:rPr>
                  <w:rFonts w:ascii="Times New Roman" w:eastAsia="Times New Roman" w:hAnsi="Times New Roman" w:cs="Times New Roman"/>
                  <w:color w:val="1155CC"/>
                  <w:u w:val="single"/>
                </w:rPr>
                <w:t xml:space="preserve"> http://www.proedinc.com/customer/productView.aspx?ID=3052</w:t>
              </w:r>
            </w:hyperlink>
          </w:p>
        </w:tc>
        <w:tc>
          <w:tcPr>
            <w:tcW w:w="1872" w:type="dxa"/>
          </w:tcPr>
          <w:p w:rsidR="009F3835" w:rsidRPr="00D01B39" w:rsidRDefault="009F3835"/>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Brigance Transition Skills Inventory (TSI)</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Brigance Transition Skills Inventory</w:t>
            </w:r>
            <w:r w:rsidRPr="00D01B39">
              <w:rPr>
                <w:rFonts w:ascii="Times New Roman" w:eastAsia="Times New Roman" w:hAnsi="Times New Roman" w:cs="Times New Roman"/>
              </w:rPr>
              <w:t xml:space="preserve"> (TSI) includes a broad range of assessments across four domains of transition planning—academic skills, post-secondary opportunity awareness, independent living, and community participation. These criterion-referenced assessments are ideal for determining the present level of performance for students with varying skills, knowledge, achievement, and reading levels. </w:t>
            </w:r>
            <w:r w:rsidRPr="00D01B39">
              <w:rPr>
                <w:rFonts w:ascii="Times New Roman" w:eastAsia="Times New Roman" w:hAnsi="Times New Roman" w:cs="Times New Roman"/>
              </w:rPr>
              <w:tab/>
            </w:r>
          </w:p>
        </w:tc>
        <w:tc>
          <w:tcPr>
            <w:tcW w:w="3145" w:type="dxa"/>
          </w:tcPr>
          <w:p w:rsidR="009F3835" w:rsidRPr="00D01B39" w:rsidRDefault="003F698E">
            <w:pPr>
              <w:rPr>
                <w:rFonts w:ascii="Times New Roman" w:eastAsia="Times New Roman" w:hAnsi="Times New Roman" w:cs="Times New Roman"/>
                <w:color w:val="0563C1"/>
                <w:u w:val="single"/>
              </w:rPr>
            </w:pPr>
            <w:hyperlink r:id="rId14">
              <w:r w:rsidR="009F3835" w:rsidRPr="00D01B39">
                <w:rPr>
                  <w:rFonts w:ascii="Times New Roman" w:eastAsia="Times New Roman" w:hAnsi="Times New Roman" w:cs="Times New Roman"/>
                  <w:color w:val="1155CC"/>
                  <w:u w:val="single"/>
                </w:rPr>
                <w:t>https://www.curriculumassociates.com/products/detail.aspx?Title=BrigTSI</w:t>
              </w:r>
            </w:hyperlink>
          </w:p>
          <w:p w:rsidR="009F3835" w:rsidRPr="00D01B39" w:rsidRDefault="009F3835">
            <w:pPr>
              <w:rPr>
                <w:rFonts w:ascii="Times New Roman" w:eastAsia="Times New Roman" w:hAnsi="Times New Roman" w:cs="Times New Roman"/>
                <w:color w:val="0563C1"/>
                <w:u w:val="single"/>
              </w:rPr>
            </w:pPr>
          </w:p>
        </w:tc>
        <w:tc>
          <w:tcPr>
            <w:tcW w:w="1872" w:type="dxa"/>
          </w:tcPr>
          <w:p w:rsidR="009F3835" w:rsidRPr="00D01B39" w:rsidRDefault="009F3835"/>
        </w:tc>
      </w:tr>
      <w:tr w:rsidR="009F3835" w:rsidRPr="00D01B39" w:rsidTr="00446AE1">
        <w:trPr>
          <w:trHeight w:val="36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D01B39">
            <w:pPr>
              <w:rPr>
                <w:rFonts w:ascii="Times New Roman" w:eastAsia="Times New Roman" w:hAnsi="Times New Roman" w:cs="Times New Roman"/>
              </w:rPr>
            </w:pPr>
            <w:r w:rsidRPr="00D01B39">
              <w:rPr>
                <w:rFonts w:ascii="Times New Roman" w:eastAsia="Times New Roman" w:hAnsi="Times New Roman" w:cs="Times New Roman"/>
              </w:rPr>
              <w:t>Notes</w:t>
            </w: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*The Environmental Job Assessment Measure:</w:t>
            </w:r>
          </w:p>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(E-JAM)</w:t>
            </w:r>
          </w:p>
          <w:p w:rsidR="009F3835" w:rsidRPr="00D01B39" w:rsidRDefault="009F3835">
            <w:pPr>
              <w:rPr>
                <w:rFonts w:ascii="Times New Roman" w:eastAsia="Times New Roman" w:hAnsi="Times New Roman" w:cs="Times New Roman"/>
              </w:rPr>
            </w:pP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rPr>
              <w:t>Environmental Job Assessment Measure</w:t>
            </w:r>
            <w:r w:rsidRPr="00D01B39">
              <w:rPr>
                <w:rFonts w:ascii="Times New Roman" w:eastAsia="Times New Roman" w:hAnsi="Times New Roman" w:cs="Times New Roman"/>
                <w:highlight w:val="white"/>
              </w:rPr>
              <w:t xml:space="preserve"> (E-JAM) allows a professional to rate students across 47 descriptors in job areas using a job analysis format. The job areas are: general work behaviors, physical demands of the job, working conditions, educational demands, and social interaction on the job and identify accommodations, modifications, and support that</w:t>
            </w:r>
          </w:p>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may be needed for workers. The information gathered about a job is useful in matching a student with an appropriate job. </w:t>
            </w:r>
          </w:p>
        </w:tc>
        <w:tc>
          <w:tcPr>
            <w:tcW w:w="3145" w:type="dxa"/>
          </w:tcPr>
          <w:p w:rsidR="009F3835" w:rsidRPr="00D01B39" w:rsidRDefault="003F698E">
            <w:pPr>
              <w:rPr>
                <w:rFonts w:ascii="Times New Roman" w:eastAsia="Times New Roman" w:hAnsi="Times New Roman" w:cs="Times New Roman"/>
              </w:rPr>
            </w:pPr>
            <w:hyperlink r:id="rId15">
              <w:r w:rsidR="009F3835" w:rsidRPr="00D01B39">
                <w:rPr>
                  <w:rFonts w:ascii="Times New Roman" w:eastAsia="Times New Roman" w:hAnsi="Times New Roman" w:cs="Times New Roman"/>
                  <w:color w:val="1155CC"/>
                  <w:u w:val="single"/>
                </w:rPr>
                <w:t>https://transitioncoalition.org/blog/tc-materials/e-jam/</w:t>
              </w:r>
            </w:hyperlink>
          </w:p>
          <w:p w:rsidR="009F3835" w:rsidRPr="00D01B39" w:rsidRDefault="009F3835">
            <w:pPr>
              <w:rPr>
                <w:rFonts w:ascii="Times New Roman" w:eastAsia="Times New Roman" w:hAnsi="Times New Roman" w:cs="Times New Roman"/>
              </w:rPr>
            </w:pPr>
          </w:p>
          <w:p w:rsidR="009F3835" w:rsidRPr="00D01B39" w:rsidRDefault="009F3835">
            <w:pPr>
              <w:rPr>
                <w:rFonts w:ascii="Times New Roman" w:eastAsia="Times New Roman" w:hAnsi="Times New Roman" w:cs="Times New Roman"/>
              </w:rPr>
            </w:pPr>
          </w:p>
        </w:tc>
        <w:tc>
          <w:tcPr>
            <w:tcW w:w="1872" w:type="dxa"/>
          </w:tcPr>
          <w:p w:rsidR="009F3835" w:rsidRPr="00D01B39" w:rsidRDefault="00D01B39">
            <w:r>
              <w:t>Identifies risk for workplace challenges</w:t>
            </w: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lastRenderedPageBreak/>
              <w:t xml:space="preserve">Occupational Aptitude Survey &amp; Interest Schedule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 xml:space="preserve">Occupational Aptitude Survey &amp; Interest Schedule </w:t>
            </w:r>
            <w:r w:rsidRPr="00D01B39">
              <w:rPr>
                <w:rFonts w:ascii="Times New Roman" w:eastAsia="Times New Roman" w:hAnsi="Times New Roman" w:cs="Times New Roman"/>
                <w:highlight w:val="white"/>
              </w:rPr>
              <w:t xml:space="preserve">is an aptitude survey and interest schedule is intended for students grades 8-12. The aptitude survey measures six factors that are directly related to skills and abilities required in more than 20,000 job listed in the Dictionary of Occupational Titles. </w:t>
            </w:r>
          </w:p>
        </w:tc>
        <w:tc>
          <w:tcPr>
            <w:tcW w:w="3145" w:type="dxa"/>
          </w:tcPr>
          <w:p w:rsidR="009F3835" w:rsidRPr="00D01B39" w:rsidRDefault="003F698E">
            <w:pPr>
              <w:rPr>
                <w:rFonts w:ascii="Times New Roman" w:eastAsia="Times New Roman" w:hAnsi="Times New Roman" w:cs="Times New Roman"/>
              </w:rPr>
            </w:pPr>
            <w:hyperlink r:id="rId16">
              <w:r w:rsidR="009F3835" w:rsidRPr="00D01B39">
                <w:rPr>
                  <w:rFonts w:ascii="Times New Roman" w:eastAsia="Times New Roman" w:hAnsi="Times New Roman" w:cs="Times New Roman"/>
                  <w:color w:val="1155CC"/>
                  <w:u w:val="single"/>
                </w:rPr>
                <w:t>http://www.proedinc.com/customer/ProductView.aspx?ID=2304</w:t>
              </w:r>
            </w:hyperlink>
          </w:p>
          <w:p w:rsidR="009F3835" w:rsidRPr="00D01B39" w:rsidRDefault="009F3835">
            <w:pPr>
              <w:rPr>
                <w:rFonts w:ascii="Times New Roman" w:eastAsia="Times New Roman" w:hAnsi="Times New Roman" w:cs="Times New Roman"/>
              </w:rPr>
            </w:pPr>
          </w:p>
        </w:tc>
        <w:tc>
          <w:tcPr>
            <w:tcW w:w="1872" w:type="dxa"/>
          </w:tcPr>
          <w:p w:rsidR="009F3835" w:rsidRPr="00D01B39" w:rsidRDefault="009F3835"/>
        </w:tc>
      </w:tr>
      <w:tr w:rsidR="009F3835" w:rsidRPr="00D01B39" w:rsidTr="00446AE1">
        <w:trPr>
          <w:trHeight w:val="210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*Employability/Life Skills Assessment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 xml:space="preserve">Employable/Life Skills Assessment </w:t>
            </w:r>
            <w:r w:rsidRPr="00D01B39">
              <w:rPr>
                <w:rFonts w:ascii="Times New Roman" w:eastAsia="Times New Roman" w:hAnsi="Times New Roman" w:cs="Times New Roman"/>
                <w:highlight w:val="white"/>
              </w:rPr>
              <w:t>is a criterion-referenced checklist may be used yearly, beginning at the age of 14, to assess student’s level of performance in the twenty-four critical employability skill areas identified by Ohio’s Employability Skills Project.</w:t>
            </w:r>
          </w:p>
        </w:tc>
        <w:tc>
          <w:tcPr>
            <w:tcW w:w="3145" w:type="dxa"/>
          </w:tcPr>
          <w:p w:rsidR="009F3835" w:rsidRPr="00D01B39" w:rsidRDefault="003F698E">
            <w:pPr>
              <w:rPr>
                <w:rFonts w:ascii="Times New Roman" w:eastAsia="Times New Roman" w:hAnsi="Times New Roman" w:cs="Times New Roman"/>
              </w:rPr>
            </w:pPr>
            <w:hyperlink r:id="rId17">
              <w:r w:rsidR="009F3835" w:rsidRPr="00D01B39">
                <w:rPr>
                  <w:rFonts w:ascii="Times New Roman" w:eastAsia="Times New Roman" w:hAnsi="Times New Roman" w:cs="Times New Roman"/>
                  <w:color w:val="1155CC"/>
                  <w:u w:val="single"/>
                </w:rPr>
                <w:t>http://www.ocali.org/up_doc/ELSA_14_21.pdf</w:t>
              </w:r>
            </w:hyperlink>
          </w:p>
        </w:tc>
        <w:tc>
          <w:tcPr>
            <w:tcW w:w="1872" w:type="dxa"/>
          </w:tcPr>
          <w:p w:rsidR="009F3835" w:rsidRPr="00D01B39" w:rsidRDefault="00D01B39">
            <w:r>
              <w:t>Works for students with Mod/Severe disabilities</w:t>
            </w: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*Employability Pictures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This webpage provides free downloadable pictures from </w:t>
            </w:r>
            <w:r w:rsidRPr="00D01B39">
              <w:rPr>
                <w:rFonts w:ascii="Times New Roman" w:eastAsia="Times New Roman" w:hAnsi="Times New Roman" w:cs="Times New Roman"/>
                <w:i/>
              </w:rPr>
              <w:t>Self Directed Employment: A Handbook for Transition Teachers and Specialist</w:t>
            </w:r>
            <w:r w:rsidRPr="00D01B39">
              <w:rPr>
                <w:rFonts w:ascii="Times New Roman" w:eastAsia="Times New Roman" w:hAnsi="Times New Roman" w:cs="Times New Roman"/>
              </w:rPr>
              <w:t xml:space="preserve"> </w:t>
            </w:r>
            <w:r w:rsidRPr="00D01B39">
              <w:rPr>
                <w:rFonts w:ascii="Times New Roman" w:eastAsia="Times New Roman" w:hAnsi="Times New Roman" w:cs="Times New Roman"/>
                <w:highlight w:val="white"/>
              </w:rPr>
              <w:t>that relate to: Jobs, tasks and activities; Objects: People; Places and other related illustrations. These pictures could be utilized when assessing students with significant intellectual impairments.</w:t>
            </w:r>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tc>
        <w:tc>
          <w:tcPr>
            <w:tcW w:w="3145" w:type="dxa"/>
          </w:tcPr>
          <w:p w:rsidR="009F3835" w:rsidRPr="00D01B39" w:rsidRDefault="003F698E">
            <w:pPr>
              <w:rPr>
                <w:rFonts w:ascii="Times New Roman" w:eastAsia="Times New Roman" w:hAnsi="Times New Roman" w:cs="Times New Roman"/>
                <w:highlight w:val="white"/>
              </w:rPr>
            </w:pPr>
            <w:hyperlink r:id="rId18">
              <w:r w:rsidR="009F3835" w:rsidRPr="00D01B39">
                <w:rPr>
                  <w:rFonts w:ascii="Times New Roman" w:eastAsia="Times New Roman" w:hAnsi="Times New Roman" w:cs="Times New Roman"/>
                  <w:color w:val="1155CC"/>
                  <w:highlight w:val="white"/>
                  <w:u w:val="single"/>
                </w:rPr>
                <w:t>http://archive.brookespublishing.com/picturebank/</w:t>
              </w:r>
            </w:hyperlink>
          </w:p>
        </w:tc>
        <w:tc>
          <w:tcPr>
            <w:tcW w:w="1872" w:type="dxa"/>
          </w:tcPr>
          <w:p w:rsidR="009F3835" w:rsidRPr="00D01B39" w:rsidRDefault="00F4478A">
            <w:r>
              <w:t>Works for students with Mod/Severe disabilities</w:t>
            </w:r>
          </w:p>
        </w:tc>
      </w:tr>
      <w:tr w:rsidR="009F3835" w:rsidRPr="00D01B39" w:rsidTr="00446AE1">
        <w:trPr>
          <w:trHeight w:val="36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rPr>
          <w:trHeight w:val="210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*RIASEC</w:t>
            </w:r>
          </w:p>
          <w:p w:rsidR="009F3835" w:rsidRPr="00D01B39" w:rsidRDefault="009F3835">
            <w:pPr>
              <w:rPr>
                <w:rFonts w:ascii="Times New Roman" w:eastAsia="Times New Roman" w:hAnsi="Times New Roman" w:cs="Times New Roman"/>
              </w:rPr>
            </w:pPr>
          </w:p>
          <w:p w:rsidR="009F3835" w:rsidRPr="00D01B39" w:rsidRDefault="009F3835">
            <w:pPr>
              <w:rPr>
                <w:rFonts w:ascii="Times New Roman" w:eastAsia="Times New Roman" w:hAnsi="Times New Roman" w:cs="Times New Roman"/>
              </w:rPr>
            </w:pP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RIASEC</w:t>
            </w:r>
            <w:r w:rsidRPr="00D01B39">
              <w:rPr>
                <w:rFonts w:ascii="Times New Roman" w:eastAsia="Times New Roman" w:hAnsi="Times New Roman" w:cs="Times New Roman"/>
                <w:highlight w:val="white"/>
              </w:rPr>
              <w:t xml:space="preserve"> uses personality questions that focus on career and vocational choice. It groups people on the basis of their suitability for six different categories of occupations. Once the results are found, you can find career options that align with your results.</w:t>
            </w:r>
          </w:p>
        </w:tc>
        <w:tc>
          <w:tcPr>
            <w:tcW w:w="3145" w:type="dxa"/>
          </w:tcPr>
          <w:p w:rsidR="009F3835" w:rsidRPr="00D01B39" w:rsidRDefault="003F698E">
            <w:pPr>
              <w:rPr>
                <w:rFonts w:ascii="Times New Roman" w:eastAsia="Times New Roman" w:hAnsi="Times New Roman" w:cs="Times New Roman"/>
                <w:highlight w:val="white"/>
              </w:rPr>
            </w:pPr>
            <w:hyperlink r:id="rId19">
              <w:r w:rsidR="009F3835" w:rsidRPr="00D01B39">
                <w:rPr>
                  <w:rFonts w:ascii="Times New Roman" w:eastAsia="Times New Roman" w:hAnsi="Times New Roman" w:cs="Times New Roman"/>
                  <w:color w:val="1155CC"/>
                  <w:highlight w:val="white"/>
                  <w:u w:val="single"/>
                </w:rPr>
                <w:t>https://www.hawaiipublicschools.org/DOE%20Forms/CTE/RIASEC.pdf</w:t>
              </w:r>
            </w:hyperlink>
          </w:p>
        </w:tc>
        <w:tc>
          <w:tcPr>
            <w:tcW w:w="1872" w:type="dxa"/>
          </w:tcPr>
          <w:p w:rsidR="009F3835" w:rsidRPr="00D01B39" w:rsidRDefault="009F3835"/>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*Ability Explorer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Ability Explorer</w:t>
            </w:r>
            <w:r w:rsidRPr="00D01B39">
              <w:rPr>
                <w:rFonts w:ascii="Times New Roman" w:eastAsia="Times New Roman" w:hAnsi="Times New Roman" w:cs="Times New Roman"/>
                <w:highlight w:val="white"/>
              </w:rPr>
              <w:t xml:space="preserve"> is a hand-scorable assessment booklet that students can use to help identify the skills and abilities that they have. With this knowledge, they will be better equipped to plan for future careers and education opportunities. It has the potential to encourage goal setting and to give direction to students. </w:t>
            </w:r>
          </w:p>
        </w:tc>
        <w:tc>
          <w:tcPr>
            <w:tcW w:w="3145" w:type="dxa"/>
          </w:tcPr>
          <w:p w:rsidR="009F3835" w:rsidRPr="00D01B39" w:rsidRDefault="003F698E">
            <w:pPr>
              <w:rPr>
                <w:rFonts w:ascii="Times New Roman" w:eastAsia="Times New Roman" w:hAnsi="Times New Roman" w:cs="Times New Roman"/>
                <w:highlight w:val="white"/>
              </w:rPr>
            </w:pPr>
            <w:hyperlink r:id="rId20">
              <w:r w:rsidR="009F3835" w:rsidRPr="00D01B39">
                <w:rPr>
                  <w:rFonts w:ascii="Times New Roman" w:eastAsia="Times New Roman" w:hAnsi="Times New Roman" w:cs="Times New Roman"/>
                  <w:color w:val="1155CC"/>
                  <w:highlight w:val="white"/>
                  <w:u w:val="single"/>
                </w:rPr>
                <w:t>http://jist.com/wp-content/uploads/2016/05/Ability-Explorer-Third-Edition-Professional-Manual.pdf</w:t>
              </w:r>
            </w:hyperlink>
          </w:p>
        </w:tc>
        <w:tc>
          <w:tcPr>
            <w:tcW w:w="1872" w:type="dxa"/>
          </w:tcPr>
          <w:p w:rsidR="009F3835" w:rsidRPr="00D01B39" w:rsidRDefault="00F4478A">
            <w:r>
              <w:t>Activity</w:t>
            </w: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lastRenderedPageBreak/>
              <w:t>Reading Free Vocational Interest Inventory 2</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Reading-Free Vocational Interest Inventory</w:t>
            </w:r>
            <w:r w:rsidRPr="00D01B39">
              <w:rPr>
                <w:rFonts w:ascii="Times New Roman" w:eastAsia="Times New Roman" w:hAnsi="Times New Roman" w:cs="Times New Roman"/>
                <w:highlight w:val="white"/>
              </w:rPr>
              <w:t xml:space="preserve"> </w:t>
            </w:r>
            <w:r w:rsidRPr="00D01B39">
              <w:rPr>
                <w:rFonts w:ascii="Times New Roman" w:eastAsia="Times New Roman" w:hAnsi="Times New Roman" w:cs="Times New Roman"/>
                <w:i/>
                <w:highlight w:val="white"/>
              </w:rPr>
              <w:t>2</w:t>
            </w:r>
            <w:r w:rsidRPr="00D01B39">
              <w:rPr>
                <w:rFonts w:ascii="Times New Roman" w:eastAsia="Times New Roman" w:hAnsi="Times New Roman" w:cs="Times New Roman"/>
                <w:highlight w:val="white"/>
              </w:rPr>
              <w:t xml:space="preserve"> makes use of pictures of individuals engaged in different occupations and does not require reading comprehension or written language skills. It consists of a series of 55 sets of three drawings each, depicting different job tasks. Individuals are asked to mark the one occupational activity he or she most prefers in each set of pictures. Responses are keyed to yield scores in eleven interest areas and five clusters. A Cluster Quotient is obtained for each examinee from a combination of related interest area scores.</w:t>
            </w:r>
          </w:p>
        </w:tc>
        <w:tc>
          <w:tcPr>
            <w:tcW w:w="3145" w:type="dxa"/>
          </w:tcPr>
          <w:p w:rsidR="009F3835" w:rsidRPr="00D01B39" w:rsidRDefault="003F698E">
            <w:pPr>
              <w:rPr>
                <w:rFonts w:ascii="Times New Roman" w:eastAsia="Times New Roman" w:hAnsi="Times New Roman" w:cs="Times New Roman"/>
                <w:highlight w:val="white"/>
              </w:rPr>
            </w:pPr>
            <w:hyperlink r:id="rId21">
              <w:r w:rsidR="009F3835" w:rsidRPr="00D01B39">
                <w:rPr>
                  <w:rFonts w:ascii="Times New Roman" w:eastAsia="Times New Roman" w:hAnsi="Times New Roman" w:cs="Times New Roman"/>
                  <w:color w:val="1155CC"/>
                  <w:highlight w:val="white"/>
                  <w:u w:val="single"/>
                </w:rPr>
                <w:t>https://www.disabilitytraining.com/product-info.php?Reading_Free_Vocational_Interest_Inventory-pid87_html=/asc_action=SetCurrentProduct/prod_id=87</w:t>
              </w:r>
            </w:hyperlink>
          </w:p>
        </w:tc>
        <w:tc>
          <w:tcPr>
            <w:tcW w:w="1872" w:type="dxa"/>
          </w:tcPr>
          <w:p w:rsidR="009F3835" w:rsidRPr="00D01B39" w:rsidRDefault="009F3835"/>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Becker Work Adjustment Profile-Second Edition (BWAP-2)</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Becker Work Adjustment Profile–Second Edition</w:t>
            </w:r>
            <w:r w:rsidRPr="00D01B39">
              <w:rPr>
                <w:rFonts w:ascii="Times New Roman" w:eastAsia="Times New Roman" w:hAnsi="Times New Roman" w:cs="Times New Roman"/>
                <w:highlight w:val="white"/>
              </w:rPr>
              <w:t xml:space="preserve"> (BWAP-2) is a practical and easy-to-use rating scale that is designed for use with individuals with disabilities who are in transition from school to work or post-secondary training. It assesses work adjustment in four work-related areas: Work Habits/Attitudes, Interpersonal Relations, Cognitive Skills, and Work Performance Skills. </w:t>
            </w:r>
          </w:p>
        </w:tc>
        <w:tc>
          <w:tcPr>
            <w:tcW w:w="3145" w:type="dxa"/>
          </w:tcPr>
          <w:p w:rsidR="009F3835" w:rsidRPr="00D01B39" w:rsidRDefault="003F698E">
            <w:pPr>
              <w:rPr>
                <w:rFonts w:ascii="Times New Roman" w:eastAsia="Times New Roman" w:hAnsi="Times New Roman" w:cs="Times New Roman"/>
                <w:highlight w:val="white"/>
              </w:rPr>
            </w:pPr>
            <w:hyperlink r:id="rId22">
              <w:r w:rsidR="009F3835" w:rsidRPr="00D01B39">
                <w:rPr>
                  <w:rFonts w:ascii="Times New Roman" w:eastAsia="Times New Roman" w:hAnsi="Times New Roman" w:cs="Times New Roman"/>
                  <w:color w:val="1155CC"/>
                  <w:highlight w:val="white"/>
                  <w:u w:val="single"/>
                </w:rPr>
                <w:t xml:space="preserve"> </w:t>
              </w:r>
            </w:hyperlink>
            <w:hyperlink r:id="rId23">
              <w:r w:rsidR="009F3835" w:rsidRPr="00D01B39">
                <w:rPr>
                  <w:rFonts w:ascii="Times New Roman" w:eastAsia="Times New Roman" w:hAnsi="Times New Roman" w:cs="Times New Roman"/>
                  <w:color w:val="1155CC"/>
                  <w:highlight w:val="white"/>
                  <w:u w:val="single"/>
                </w:rPr>
                <w:t>http://www.proedinc.com/customer/productView.aspx?ID=7623</w:t>
              </w:r>
            </w:hyperlink>
          </w:p>
          <w:p w:rsidR="009F3835" w:rsidRPr="00D01B39" w:rsidRDefault="009F3835">
            <w:pPr>
              <w:rPr>
                <w:rFonts w:ascii="Times New Roman" w:eastAsia="Times New Roman" w:hAnsi="Times New Roman" w:cs="Times New Roman"/>
                <w:highlight w:val="white"/>
              </w:rPr>
            </w:pPr>
          </w:p>
          <w:p w:rsidR="009F3835" w:rsidRPr="00D01B39" w:rsidRDefault="009F3835">
            <w:pPr>
              <w:rPr>
                <w:rFonts w:ascii="Times New Roman" w:eastAsia="Times New Roman" w:hAnsi="Times New Roman" w:cs="Times New Roman"/>
                <w:highlight w:val="white"/>
              </w:rPr>
            </w:pPr>
          </w:p>
        </w:tc>
        <w:tc>
          <w:tcPr>
            <w:tcW w:w="1872" w:type="dxa"/>
          </w:tcPr>
          <w:p w:rsidR="009F3835" w:rsidRPr="00D01B39" w:rsidRDefault="009F3835"/>
        </w:tc>
      </w:tr>
      <w:tr w:rsidR="009F3835" w:rsidRPr="00D01B39" w:rsidTr="00446AE1">
        <w:trPr>
          <w:trHeight w:val="36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Self-Directed Search Form (SDS Form E 4th Ed)</w:t>
            </w:r>
          </w:p>
        </w:tc>
        <w:tc>
          <w:tcPr>
            <w:tcW w:w="4050" w:type="dxa"/>
          </w:tcPr>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420"/>
              <w:rPr>
                <w:rFonts w:ascii="Times New Roman" w:eastAsia="Times New Roman" w:hAnsi="Times New Roman" w:cs="Times New Roman"/>
                <w:highlight w:val="white"/>
              </w:rPr>
            </w:pPr>
            <w:r w:rsidRPr="00D01B39">
              <w:rPr>
                <w:rFonts w:ascii="Times New Roman" w:eastAsia="Times New Roman" w:hAnsi="Times New Roman" w:cs="Times New Roman"/>
                <w:color w:val="3B3B3B"/>
                <w:highlight w:val="white"/>
              </w:rPr>
              <w:t xml:space="preserve">The </w:t>
            </w:r>
            <w:r w:rsidRPr="00D01B39">
              <w:rPr>
                <w:rFonts w:ascii="Times New Roman" w:eastAsia="Times New Roman" w:hAnsi="Times New Roman" w:cs="Times New Roman"/>
                <w:i/>
                <w:color w:val="3B3B3B"/>
                <w:highlight w:val="white"/>
              </w:rPr>
              <w:t>Self-Directed Search Form</w:t>
            </w:r>
            <w:r w:rsidRPr="00D01B39">
              <w:rPr>
                <w:rFonts w:ascii="Times New Roman" w:eastAsia="Times New Roman" w:hAnsi="Times New Roman" w:cs="Times New Roman"/>
                <w:color w:val="3B3B3B"/>
                <w:highlight w:val="white"/>
              </w:rPr>
              <w:t xml:space="preserve"> (SDS) asks simple questions about your client’s likes and dislikes, their competencies, their job interests, and their personal abilities. Using a simplified scoring system, the SDS Form E generates a two-letter Summary Code for each client. Using this code, your client can search The Jobs Finder for jobs with matching or similar codes. Requires only a 4th-grade reading level. Focuses on training and jobs that require a high </w:t>
            </w:r>
            <w:r w:rsidRPr="00D01B39">
              <w:rPr>
                <w:rFonts w:ascii="Times New Roman" w:eastAsia="Times New Roman" w:hAnsi="Times New Roman" w:cs="Times New Roman"/>
                <w:highlight w:val="white"/>
              </w:rPr>
              <w:t>school diploma or less and reflects the interests of individuals at lower educational levels. The Jobs Finder focuses on job requirements that closely match the vocational aspirations of individuals with limited reading ability; it includes more than 860 jobs with prompts and cues to encourage full vocational exploration.</w:t>
            </w:r>
          </w:p>
        </w:tc>
        <w:tc>
          <w:tcPr>
            <w:tcW w:w="3145" w:type="dxa"/>
          </w:tcPr>
          <w:p w:rsidR="009F3835" w:rsidRPr="00D01B39" w:rsidRDefault="003F698E">
            <w:pPr>
              <w:rPr>
                <w:rFonts w:ascii="Times New Roman" w:eastAsia="Times New Roman" w:hAnsi="Times New Roman" w:cs="Times New Roman"/>
                <w:highlight w:val="white"/>
              </w:rPr>
            </w:pPr>
            <w:hyperlink r:id="rId24">
              <w:r w:rsidR="009F3835" w:rsidRPr="00D01B39">
                <w:rPr>
                  <w:rFonts w:ascii="Times New Roman" w:eastAsia="Times New Roman" w:hAnsi="Times New Roman" w:cs="Times New Roman"/>
                  <w:color w:val="1155CC"/>
                  <w:highlight w:val="white"/>
                  <w:u w:val="single"/>
                </w:rPr>
                <w:t>https://chronicleguidance.com/index.php/assessments-33/self-directed-search-sds-form-e.html</w:t>
              </w:r>
            </w:hyperlink>
          </w:p>
          <w:p w:rsidR="009F3835" w:rsidRPr="00D01B39" w:rsidRDefault="009F3835">
            <w:pPr>
              <w:rPr>
                <w:rFonts w:ascii="Times New Roman" w:eastAsia="Times New Roman" w:hAnsi="Times New Roman" w:cs="Times New Roman"/>
                <w:highlight w:val="white"/>
              </w:rPr>
            </w:pPr>
          </w:p>
        </w:tc>
        <w:tc>
          <w:tcPr>
            <w:tcW w:w="1872" w:type="dxa"/>
          </w:tcPr>
          <w:p w:rsidR="009F3835" w:rsidRPr="00D01B39" w:rsidRDefault="009F3835"/>
        </w:tc>
      </w:tr>
      <w:tr w:rsidR="009F3835" w:rsidRPr="00D01B39" w:rsidTr="00446AE1">
        <w:trPr>
          <w:trHeight w:val="566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lastRenderedPageBreak/>
              <w:t>*Transition Behavior Scale-Second Education (TBS-2)</w:t>
            </w:r>
          </w:p>
        </w:tc>
        <w:tc>
          <w:tcPr>
            <w:tcW w:w="4050" w:type="dxa"/>
          </w:tcPr>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420"/>
              <w:rPr>
                <w:rFonts w:ascii="Times New Roman" w:eastAsia="Times New Roman" w:hAnsi="Times New Roman" w:cs="Times New Roman"/>
                <w:color w:val="3B3B3B"/>
                <w:highlight w:val="white"/>
              </w:rPr>
            </w:pPr>
            <w:r w:rsidRPr="00D01B39">
              <w:rPr>
                <w:rFonts w:ascii="Times New Roman" w:eastAsia="Times New Roman" w:hAnsi="Times New Roman" w:cs="Times New Roman"/>
                <w:color w:val="3B3B3B"/>
                <w:highlight w:val="white"/>
              </w:rPr>
              <w:t xml:space="preserve">The </w:t>
            </w:r>
            <w:r w:rsidRPr="00D01B39">
              <w:rPr>
                <w:rFonts w:ascii="Times New Roman" w:eastAsia="Times New Roman" w:hAnsi="Times New Roman" w:cs="Times New Roman"/>
                <w:i/>
                <w:color w:val="3B3B3B"/>
                <w:highlight w:val="white"/>
              </w:rPr>
              <w:t xml:space="preserve">Transition Behavior Scale-Second Edition </w:t>
            </w:r>
            <w:r w:rsidRPr="00D01B39">
              <w:rPr>
                <w:rFonts w:ascii="Times New Roman" w:eastAsia="Times New Roman" w:hAnsi="Times New Roman" w:cs="Times New Roman"/>
                <w:color w:val="3B3B3B"/>
                <w:highlight w:val="white"/>
              </w:rPr>
              <w:t>(TBS-2) is a standardized, educationally relevant measure of predicted success in employment and independent living. Areas of concern identified by the TBS-2 can be incorporated in the development of the individualized transition plan. The TBS-2 measures behavioral characteristics in the areas of Work Related, Interpersonal Relations, and Social/Community Expectations.</w:t>
            </w:r>
          </w:p>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420"/>
              <w:rPr>
                <w:rFonts w:ascii="Times New Roman" w:eastAsia="Times New Roman" w:hAnsi="Times New Roman" w:cs="Times New Roman"/>
                <w:color w:val="3B3B3B"/>
                <w:highlight w:val="white"/>
              </w:rPr>
            </w:pPr>
          </w:p>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420"/>
              <w:rPr>
                <w:rFonts w:ascii="Times New Roman" w:eastAsia="Times New Roman" w:hAnsi="Times New Roman" w:cs="Times New Roman"/>
                <w:color w:val="3B3B3B"/>
                <w:highlight w:val="white"/>
              </w:rPr>
            </w:pPr>
          </w:p>
        </w:tc>
        <w:tc>
          <w:tcPr>
            <w:tcW w:w="3145" w:type="dxa"/>
          </w:tcPr>
          <w:p w:rsidR="009F3835" w:rsidRPr="00D01B39" w:rsidRDefault="003F698E">
            <w:pPr>
              <w:rPr>
                <w:rFonts w:ascii="Times New Roman" w:eastAsia="Times New Roman" w:hAnsi="Times New Roman" w:cs="Times New Roman"/>
                <w:highlight w:val="white"/>
              </w:rPr>
            </w:pPr>
            <w:hyperlink r:id="rId25">
              <w:r w:rsidR="009F3835" w:rsidRPr="00D01B39">
                <w:rPr>
                  <w:rFonts w:ascii="Times New Roman" w:eastAsia="Times New Roman" w:hAnsi="Times New Roman" w:cs="Times New Roman"/>
                  <w:color w:val="1155CC"/>
                  <w:highlight w:val="white"/>
                  <w:u w:val="single"/>
                </w:rPr>
                <w:t>https://www.hawthorne-ed.com/images/transition/samples/h04750.pdf</w:t>
              </w:r>
            </w:hyperlink>
          </w:p>
          <w:p w:rsidR="009F3835" w:rsidRPr="00D01B39" w:rsidRDefault="009F3835">
            <w:pPr>
              <w:rPr>
                <w:rFonts w:ascii="Times New Roman" w:eastAsia="Times New Roman" w:hAnsi="Times New Roman" w:cs="Times New Roman"/>
                <w:highlight w:val="white"/>
              </w:rPr>
            </w:pPr>
          </w:p>
        </w:tc>
        <w:tc>
          <w:tcPr>
            <w:tcW w:w="1872" w:type="dxa"/>
          </w:tcPr>
          <w:p w:rsidR="009F3835" w:rsidRPr="00D01B39" w:rsidRDefault="009F3835"/>
        </w:tc>
      </w:tr>
      <w:tr w:rsidR="009F3835" w:rsidRPr="00D01B39" w:rsidTr="00446AE1">
        <w:trPr>
          <w:trHeight w:val="36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45"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rPr>
          <w:trHeight w:val="2580"/>
        </w:trPr>
        <w:tc>
          <w:tcPr>
            <w:tcW w:w="270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Picture Interest Career Survey (PICS)</w:t>
            </w:r>
          </w:p>
          <w:p w:rsidR="009F3835" w:rsidRPr="00D01B39" w:rsidRDefault="009F3835">
            <w:pPr>
              <w:rPr>
                <w:rFonts w:ascii="Times New Roman" w:eastAsia="Times New Roman" w:hAnsi="Times New Roman" w:cs="Times New Roman"/>
              </w:rPr>
            </w:pPr>
          </w:p>
          <w:p w:rsidR="009F3835" w:rsidRPr="00D01B39" w:rsidRDefault="009F3835">
            <w:pPr>
              <w:rPr>
                <w:rFonts w:ascii="Times New Roman" w:eastAsia="Times New Roman" w:hAnsi="Times New Roman" w:cs="Times New Roman"/>
              </w:rPr>
            </w:pPr>
          </w:p>
        </w:tc>
        <w:tc>
          <w:tcPr>
            <w:tcW w:w="4050" w:type="dxa"/>
          </w:tcPr>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220"/>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 xml:space="preserve">The </w:t>
            </w:r>
            <w:r w:rsidRPr="00D01B39">
              <w:rPr>
                <w:rFonts w:ascii="Times New Roman" w:eastAsia="Times New Roman" w:hAnsi="Times New Roman" w:cs="Times New Roman"/>
                <w:i/>
                <w:highlight w:val="white"/>
              </w:rPr>
              <w:t xml:space="preserve">Picture Interest Career Survey (PICS) </w:t>
            </w:r>
            <w:r w:rsidRPr="00D01B39">
              <w:rPr>
                <w:rFonts w:ascii="Times New Roman" w:eastAsia="Times New Roman" w:hAnsi="Times New Roman" w:cs="Times New Roman"/>
                <w:highlight w:val="white"/>
              </w:rPr>
              <w:t>is a quick way for people to identify occupational interests by using pictures of people at work rather than text-based items. Test takers are presented with 36 sets of three pictures and choose which of the three portrayed occupations seems most interesting. Based on the pictures selected, PICS creates a profile of the individual that leads directly to career information and potential job matches. The assessment takes less than 15 minutes to complete and score and is suited to both genders and people from all backgrounds. It can be self-administered and self-scored, given individually or in groups, and is ideally suited to today's changing workforce.</w:t>
            </w:r>
          </w:p>
        </w:tc>
        <w:tc>
          <w:tcPr>
            <w:tcW w:w="3145" w:type="dxa"/>
          </w:tcPr>
          <w:p w:rsidR="009F3835" w:rsidRPr="00D01B39" w:rsidRDefault="003F698E">
            <w:pPr>
              <w:rPr>
                <w:rFonts w:ascii="Times New Roman" w:eastAsia="Times New Roman" w:hAnsi="Times New Roman" w:cs="Times New Roman"/>
                <w:highlight w:val="white"/>
              </w:rPr>
            </w:pPr>
            <w:hyperlink r:id="rId26">
              <w:r w:rsidR="009F3835" w:rsidRPr="00D01B39">
                <w:rPr>
                  <w:rFonts w:ascii="Times New Roman" w:eastAsia="Times New Roman" w:hAnsi="Times New Roman" w:cs="Times New Roman"/>
                  <w:color w:val="1155CC"/>
                  <w:highlight w:val="white"/>
                  <w:u w:val="single"/>
                </w:rPr>
                <w:t>http://jist.emcp.com/picture-interest-career-survey.html</w:t>
              </w:r>
            </w:hyperlink>
          </w:p>
          <w:p w:rsidR="009F3835" w:rsidRPr="00D01B39" w:rsidRDefault="009F3835">
            <w:pPr>
              <w:rPr>
                <w:rFonts w:ascii="Times New Roman" w:eastAsia="Times New Roman" w:hAnsi="Times New Roman" w:cs="Times New Roman"/>
                <w:highlight w:val="white"/>
              </w:rPr>
            </w:pPr>
          </w:p>
          <w:p w:rsidR="009F3835" w:rsidRPr="00D01B39" w:rsidRDefault="003F698E">
            <w:pPr>
              <w:rPr>
                <w:rFonts w:ascii="Times New Roman" w:eastAsia="Times New Roman" w:hAnsi="Times New Roman" w:cs="Times New Roman"/>
                <w:highlight w:val="white"/>
              </w:rPr>
            </w:pPr>
            <w:hyperlink r:id="rId27">
              <w:r w:rsidR="009F3835" w:rsidRPr="00D01B39">
                <w:rPr>
                  <w:rFonts w:ascii="Times New Roman" w:eastAsia="Times New Roman" w:hAnsi="Times New Roman" w:cs="Times New Roman"/>
                  <w:color w:val="1155CC"/>
                  <w:highlight w:val="white"/>
                  <w:u w:val="single"/>
                </w:rPr>
                <w:t>http://jist.emcp.com/el-inventario-de-examen-de-carreras-career-exploration-inventory-spanish-edition.html</w:t>
              </w:r>
            </w:hyperlink>
          </w:p>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(Spanish version)</w:t>
            </w:r>
          </w:p>
          <w:p w:rsidR="009F3835" w:rsidRPr="00D01B39" w:rsidRDefault="009F3835">
            <w:pPr>
              <w:rPr>
                <w:rFonts w:ascii="Times New Roman" w:eastAsia="Times New Roman" w:hAnsi="Times New Roman" w:cs="Times New Roman"/>
                <w:highlight w:val="white"/>
              </w:rPr>
            </w:pPr>
          </w:p>
        </w:tc>
        <w:tc>
          <w:tcPr>
            <w:tcW w:w="1872" w:type="dxa"/>
          </w:tcPr>
          <w:p w:rsidR="009F3835" w:rsidRPr="00D01B39" w:rsidRDefault="00F4478A">
            <w:r>
              <w:t>Picture -based for students with limited reading ability</w:t>
            </w:r>
          </w:p>
        </w:tc>
      </w:tr>
    </w:tbl>
    <w:p w:rsidR="00A63275" w:rsidRPr="00D01B39" w:rsidRDefault="006463BF">
      <w:pPr>
        <w:rPr>
          <w:rFonts w:ascii="Times New Roman" w:eastAsia="Times New Roman" w:hAnsi="Times New Roman" w:cs="Times New Roman"/>
          <w:b/>
        </w:rPr>
      </w:pPr>
      <w:r w:rsidRPr="00D01B39">
        <w:rPr>
          <w:rFonts w:ascii="Times New Roman" w:eastAsia="Times New Roman" w:hAnsi="Times New Roman" w:cs="Times New Roman"/>
          <w:b/>
        </w:rPr>
        <w:t xml:space="preserve">*Free Assessment </w:t>
      </w:r>
    </w:p>
    <w:p w:rsidR="00A63275" w:rsidRDefault="00A63275">
      <w:pPr>
        <w:rPr>
          <w:rFonts w:ascii="Times New Roman" w:eastAsia="Times New Roman" w:hAnsi="Times New Roman" w:cs="Times New Roman"/>
          <w:b/>
        </w:rPr>
      </w:pPr>
    </w:p>
    <w:p w:rsidR="00446AE1" w:rsidRDefault="00446AE1">
      <w:pPr>
        <w:rPr>
          <w:rFonts w:ascii="Times New Roman" w:eastAsia="Times New Roman" w:hAnsi="Times New Roman" w:cs="Times New Roman"/>
          <w:b/>
        </w:rPr>
      </w:pPr>
    </w:p>
    <w:p w:rsidR="00446AE1" w:rsidRDefault="00446AE1">
      <w:pPr>
        <w:rPr>
          <w:rFonts w:ascii="Times New Roman" w:eastAsia="Times New Roman" w:hAnsi="Times New Roman" w:cs="Times New Roman"/>
          <w:b/>
        </w:rPr>
      </w:pPr>
    </w:p>
    <w:p w:rsidR="00446AE1" w:rsidRDefault="00446AE1">
      <w:pPr>
        <w:rPr>
          <w:rFonts w:ascii="Times New Roman" w:eastAsia="Times New Roman" w:hAnsi="Times New Roman" w:cs="Times New Roman"/>
          <w:b/>
        </w:rPr>
      </w:pPr>
    </w:p>
    <w:p w:rsidR="00446AE1" w:rsidRPr="00D01B39" w:rsidRDefault="00446AE1">
      <w:pPr>
        <w:rPr>
          <w:rFonts w:ascii="Times New Roman" w:eastAsia="Times New Roman" w:hAnsi="Times New Roman" w:cs="Times New Roman"/>
          <w:b/>
        </w:rPr>
      </w:pPr>
    </w:p>
    <w:p w:rsidR="00A63275" w:rsidRPr="00D01B39" w:rsidRDefault="006463BF">
      <w:pPr>
        <w:rPr>
          <w:rFonts w:ascii="Times New Roman" w:eastAsia="Times New Roman" w:hAnsi="Times New Roman" w:cs="Times New Roman"/>
          <w:b/>
        </w:rPr>
      </w:pPr>
      <w:r w:rsidRPr="00D01B39">
        <w:rPr>
          <w:rFonts w:ascii="Times New Roman" w:eastAsia="Times New Roman" w:hAnsi="Times New Roman" w:cs="Times New Roman"/>
          <w:b/>
        </w:rPr>
        <w:lastRenderedPageBreak/>
        <w:t>INDEPENDENT LIVING</w:t>
      </w:r>
    </w:p>
    <w:tbl>
      <w:tblPr>
        <w:tblStyle w:val="a1"/>
        <w:tblW w:w="11742"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4050"/>
        <w:gridCol w:w="3150"/>
        <w:gridCol w:w="1872"/>
      </w:tblGrid>
      <w:tr w:rsidR="009F3835" w:rsidRPr="00D01B39" w:rsidTr="00446AE1">
        <w:tc>
          <w:tcPr>
            <w:tcW w:w="2670" w:type="dxa"/>
          </w:tcPr>
          <w:p w:rsidR="009F3835" w:rsidRPr="00D01B39" w:rsidRDefault="009F3835">
            <w:pPr>
              <w:rPr>
                <w:rFonts w:ascii="Times New Roman" w:eastAsia="Times New Roman" w:hAnsi="Times New Roman" w:cs="Times New Roman"/>
                <w:b/>
              </w:rPr>
            </w:pPr>
            <w:r w:rsidRPr="00D01B39">
              <w:rPr>
                <w:rFonts w:ascii="Times New Roman" w:eastAsia="Times New Roman" w:hAnsi="Times New Roman" w:cs="Times New Roman"/>
                <w:b/>
              </w:rPr>
              <w:t>ASSESSMENT</w:t>
            </w:r>
          </w:p>
        </w:tc>
        <w:tc>
          <w:tcPr>
            <w:tcW w:w="4050" w:type="dxa"/>
          </w:tcPr>
          <w:p w:rsidR="009F3835" w:rsidRPr="00D01B39" w:rsidRDefault="009F3835">
            <w:pPr>
              <w:rPr>
                <w:rFonts w:ascii="Times New Roman" w:eastAsia="Times New Roman" w:hAnsi="Times New Roman" w:cs="Times New Roman"/>
                <w:b/>
              </w:rPr>
            </w:pPr>
            <w:r w:rsidRPr="00D01B39">
              <w:rPr>
                <w:rFonts w:ascii="Times New Roman" w:eastAsia="Times New Roman" w:hAnsi="Times New Roman" w:cs="Times New Roman"/>
                <w:b/>
              </w:rPr>
              <w:t>DESCRIPTION</w:t>
            </w:r>
          </w:p>
        </w:tc>
        <w:tc>
          <w:tcPr>
            <w:tcW w:w="3150" w:type="dxa"/>
          </w:tcPr>
          <w:p w:rsidR="009F3835" w:rsidRPr="00D01B39" w:rsidRDefault="009F3835">
            <w:pPr>
              <w:rPr>
                <w:rFonts w:ascii="Times New Roman" w:eastAsia="Times New Roman" w:hAnsi="Times New Roman" w:cs="Times New Roman"/>
                <w:b/>
              </w:rPr>
            </w:pPr>
            <w:r w:rsidRPr="00D01B39">
              <w:rPr>
                <w:rFonts w:ascii="Times New Roman" w:eastAsia="Times New Roman" w:hAnsi="Times New Roman" w:cs="Times New Roman"/>
                <w:b/>
              </w:rPr>
              <w:t xml:space="preserve">LINK </w:t>
            </w:r>
          </w:p>
        </w:tc>
        <w:tc>
          <w:tcPr>
            <w:tcW w:w="1872" w:type="dxa"/>
          </w:tcPr>
          <w:p w:rsidR="009F3835" w:rsidRPr="00D01B39" w:rsidRDefault="009F3835">
            <w:pPr>
              <w:rPr>
                <w:rFonts w:ascii="Times New Roman" w:eastAsia="Times New Roman" w:hAnsi="Times New Roman" w:cs="Times New Roman"/>
                <w:b/>
              </w:rPr>
            </w:pPr>
          </w:p>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*Life Skills Inventory: Independent-Living Skills Assessment Tool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The L</w:t>
            </w:r>
            <w:r w:rsidRPr="00D01B39">
              <w:rPr>
                <w:rFonts w:ascii="Times New Roman" w:eastAsia="Times New Roman" w:hAnsi="Times New Roman" w:cs="Times New Roman"/>
                <w:i/>
                <w:highlight w:val="white"/>
              </w:rPr>
              <w:t xml:space="preserve">ife SKills Inventory: Independent-Living Skills Assessment </w:t>
            </w:r>
            <w:r w:rsidRPr="00D01B39">
              <w:rPr>
                <w:rFonts w:ascii="Times New Roman" w:eastAsia="Times New Roman" w:hAnsi="Times New Roman" w:cs="Times New Roman"/>
                <w:highlight w:val="white"/>
              </w:rPr>
              <w:t>Tool is a 315-item assessment completed by a parent or educator which addresses the domains of money management, health, independent living, transportation, employment, postsecondary education, and social/interpersonal skills.</w:t>
            </w:r>
          </w:p>
        </w:tc>
        <w:tc>
          <w:tcPr>
            <w:tcW w:w="3150" w:type="dxa"/>
          </w:tcPr>
          <w:p w:rsidR="009F3835" w:rsidRPr="00D01B39" w:rsidRDefault="003F698E">
            <w:pPr>
              <w:rPr>
                <w:rFonts w:ascii="Times New Roman" w:eastAsia="Times New Roman" w:hAnsi="Times New Roman" w:cs="Times New Roman"/>
              </w:rPr>
            </w:pPr>
            <w:hyperlink r:id="rId28">
              <w:r w:rsidR="009F3835" w:rsidRPr="00D01B39">
                <w:rPr>
                  <w:rFonts w:ascii="Times New Roman" w:eastAsia="Times New Roman" w:hAnsi="Times New Roman" w:cs="Times New Roman"/>
                  <w:color w:val="1155CC"/>
                  <w:u w:val="single"/>
                </w:rPr>
                <w:t xml:space="preserve"> https://transitionresponse.com/wp-content/uploads/2011/09/Life-Skills-Assessment-Div.-Of-Children.pdf </w:t>
              </w:r>
            </w:hyperlink>
          </w:p>
          <w:p w:rsidR="009F3835" w:rsidRPr="00D01B39" w:rsidRDefault="009F3835">
            <w:pPr>
              <w:rPr>
                <w:rFonts w:ascii="Times New Roman" w:eastAsia="Times New Roman" w:hAnsi="Times New Roman" w:cs="Times New Roman"/>
              </w:rPr>
            </w:pPr>
          </w:p>
        </w:tc>
        <w:tc>
          <w:tcPr>
            <w:tcW w:w="1872" w:type="dxa"/>
          </w:tcPr>
          <w:p w:rsidR="009F3835" w:rsidRPr="00D01B39" w:rsidRDefault="009F3835"/>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Functional Independence Skills Handbook (FISH): Assessment and Curriculum for Individuals with Developmental Disabilities </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Functional Independence Skills Handbook</w:t>
            </w:r>
            <w:r w:rsidRPr="00D01B39">
              <w:rPr>
                <w:rFonts w:ascii="Times New Roman" w:eastAsia="Times New Roman" w:hAnsi="Times New Roman" w:cs="Times New Roman"/>
              </w:rPr>
              <w:t xml:space="preserve"> (FISH)  is  criterion-referenced series of 421 tasks used for determining a person’s ability to perform certain functional activities independently from daily life for persons with developmental disabilities. </w:t>
            </w:r>
          </w:p>
        </w:tc>
        <w:tc>
          <w:tcPr>
            <w:tcW w:w="3150" w:type="dxa"/>
          </w:tcPr>
          <w:p w:rsidR="009F3835" w:rsidRPr="00D01B39" w:rsidRDefault="003F698E">
            <w:pPr>
              <w:rPr>
                <w:rFonts w:ascii="Times New Roman" w:eastAsia="Times New Roman" w:hAnsi="Times New Roman" w:cs="Times New Roman"/>
                <w:b/>
              </w:rPr>
            </w:pPr>
            <w:hyperlink r:id="rId29">
              <w:r w:rsidR="009F3835" w:rsidRPr="00D01B39">
                <w:rPr>
                  <w:rFonts w:ascii="Times New Roman" w:eastAsia="Times New Roman" w:hAnsi="Times New Roman" w:cs="Times New Roman"/>
                  <w:color w:val="1155CC"/>
                  <w:u w:val="single"/>
                </w:rPr>
                <w:t>http://www.proedinc.com/customer/productView.aspx?ID=1392</w:t>
              </w:r>
            </w:hyperlink>
          </w:p>
          <w:p w:rsidR="009F3835" w:rsidRPr="00D01B39" w:rsidRDefault="009F3835">
            <w:pPr>
              <w:rPr>
                <w:rFonts w:ascii="Times New Roman" w:eastAsia="Times New Roman" w:hAnsi="Times New Roman" w:cs="Times New Roman"/>
                <w:b/>
              </w:rPr>
            </w:pPr>
          </w:p>
        </w:tc>
        <w:tc>
          <w:tcPr>
            <w:tcW w:w="1872" w:type="dxa"/>
          </w:tcPr>
          <w:p w:rsidR="009F3835" w:rsidRPr="00D01B39" w:rsidRDefault="00F4478A">
            <w:r>
              <w:t>Works for students with Mod/severe disabilities</w:t>
            </w:r>
          </w:p>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w:t>
            </w:r>
          </w:p>
        </w:tc>
        <w:tc>
          <w:tcPr>
            <w:tcW w:w="40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DESCRIPTION</w:t>
            </w:r>
          </w:p>
        </w:tc>
        <w:tc>
          <w:tcPr>
            <w:tcW w:w="315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LINK </w:t>
            </w:r>
          </w:p>
        </w:tc>
        <w:tc>
          <w:tcPr>
            <w:tcW w:w="1872" w:type="dxa"/>
          </w:tcPr>
          <w:p w:rsidR="009F3835" w:rsidRPr="00D01B39" w:rsidRDefault="009F3835">
            <w:pPr>
              <w:rPr>
                <w:rFonts w:ascii="Times New Roman" w:eastAsia="Times New Roman" w:hAnsi="Times New Roman" w:cs="Times New Roman"/>
              </w:rPr>
            </w:pPr>
          </w:p>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 xml:space="preserve">Independent Living and Community Participation </w:t>
            </w:r>
          </w:p>
        </w:tc>
        <w:tc>
          <w:tcPr>
            <w:tcW w:w="4050" w:type="dxa"/>
          </w:tcPr>
          <w:p w:rsidR="009F3835" w:rsidRPr="00D01B39" w:rsidRDefault="009F3835">
            <w:pPr>
              <w:rPr>
                <w:rFonts w:ascii="Times New Roman" w:eastAsia="Times New Roman" w:hAnsi="Times New Roman" w:cs="Times New Roman"/>
                <w:highlight w:val="white"/>
              </w:rPr>
            </w:pPr>
            <w:r w:rsidRPr="00D01B39">
              <w:rPr>
                <w:rFonts w:ascii="Times New Roman" w:eastAsia="Times New Roman" w:hAnsi="Times New Roman" w:cs="Times New Roman"/>
                <w:highlight w:val="white"/>
              </w:rPr>
              <w:t>The</w:t>
            </w:r>
            <w:r w:rsidRPr="00D01B39">
              <w:rPr>
                <w:rFonts w:ascii="Times New Roman" w:eastAsia="Times New Roman" w:hAnsi="Times New Roman" w:cs="Times New Roman"/>
              </w:rPr>
              <w:t xml:space="preserve"> </w:t>
            </w:r>
            <w:r w:rsidRPr="00D01B39">
              <w:rPr>
                <w:rFonts w:ascii="Times New Roman" w:eastAsia="Times New Roman" w:hAnsi="Times New Roman" w:cs="Times New Roman"/>
                <w:i/>
              </w:rPr>
              <w:t>Independent Living and Community Participation</w:t>
            </w:r>
            <w:r w:rsidRPr="00D01B39">
              <w:rPr>
                <w:rFonts w:ascii="Times New Roman" w:eastAsia="Times New Roman" w:hAnsi="Times New Roman" w:cs="Times New Roman"/>
              </w:rPr>
              <w:t xml:space="preserve"> </w:t>
            </w:r>
            <w:r w:rsidRPr="00D01B39">
              <w:rPr>
                <w:rFonts w:ascii="Times New Roman" w:eastAsia="Times New Roman" w:hAnsi="Times New Roman" w:cs="Times New Roman"/>
                <w:highlight w:val="white"/>
              </w:rPr>
              <w:t>helps determine student’s transition needs in independent living and community participation and is intended for school and community personnel.</w:t>
            </w:r>
          </w:p>
        </w:tc>
        <w:tc>
          <w:tcPr>
            <w:tcW w:w="3150" w:type="dxa"/>
          </w:tcPr>
          <w:p w:rsidR="009F3835" w:rsidRPr="00D01B39" w:rsidRDefault="003F698E">
            <w:pPr>
              <w:rPr>
                <w:rFonts w:ascii="Times New Roman" w:eastAsia="Times New Roman" w:hAnsi="Times New Roman" w:cs="Times New Roman"/>
                <w:b/>
              </w:rPr>
            </w:pPr>
            <w:hyperlink r:id="rId30">
              <w:r w:rsidR="009F3835" w:rsidRPr="00D01B39">
                <w:rPr>
                  <w:rFonts w:ascii="Times New Roman" w:eastAsia="Times New Roman" w:hAnsi="Times New Roman" w:cs="Times New Roman"/>
                  <w:color w:val="1155CC"/>
                  <w:u w:val="single"/>
                </w:rPr>
                <w:t>http://www.proedinc.com/customer/productView.aspx?ID=4049</w:t>
              </w:r>
            </w:hyperlink>
          </w:p>
          <w:p w:rsidR="009F3835" w:rsidRPr="00D01B39" w:rsidRDefault="009F3835">
            <w:pPr>
              <w:rPr>
                <w:rFonts w:ascii="Times New Roman" w:eastAsia="Times New Roman" w:hAnsi="Times New Roman" w:cs="Times New Roman"/>
                <w:b/>
              </w:rPr>
            </w:pPr>
          </w:p>
        </w:tc>
        <w:tc>
          <w:tcPr>
            <w:tcW w:w="1872" w:type="dxa"/>
          </w:tcPr>
          <w:p w:rsidR="009F3835" w:rsidRPr="00D01B39" w:rsidRDefault="009F3835"/>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*The Ansell-Casey Life Skills Assessment (ACLSA)</w:t>
            </w:r>
          </w:p>
        </w:tc>
        <w:tc>
          <w:tcPr>
            <w:tcW w:w="4050" w:type="dxa"/>
          </w:tcPr>
          <w:p w:rsidR="009F3835" w:rsidRPr="00D01B39" w:rsidRDefault="009F3835">
            <w:pPr>
              <w:rPr>
                <w:rFonts w:ascii="Times New Roman" w:eastAsia="Times New Roman" w:hAnsi="Times New Roman" w:cs="Times New Roman"/>
                <w:b/>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 xml:space="preserve">Ansell Casey Life Skills Assessment </w:t>
            </w:r>
            <w:r w:rsidRPr="00D01B39">
              <w:rPr>
                <w:rFonts w:ascii="Times New Roman" w:eastAsia="Times New Roman" w:hAnsi="Times New Roman" w:cs="Times New Roman"/>
              </w:rPr>
              <w:t xml:space="preserve">(ACLSA) is designed to assess life skill needs for individuals age 8 and up. Practice Guidelines require that youth 14 and up take the ACLSA within 30 days of their 14 birthday. </w:t>
            </w:r>
            <w:r w:rsidRPr="00D01B39">
              <w:rPr>
                <w:rFonts w:ascii="Times New Roman" w:eastAsia="Times New Roman" w:hAnsi="Times New Roman" w:cs="Times New Roman"/>
                <w:b/>
              </w:rPr>
              <w:tab/>
            </w:r>
            <w:r w:rsidRPr="00D01B39">
              <w:rPr>
                <w:rFonts w:ascii="Times New Roman" w:eastAsia="Times New Roman" w:hAnsi="Times New Roman" w:cs="Times New Roman"/>
                <w:b/>
              </w:rPr>
              <w:tab/>
            </w:r>
            <w:r w:rsidRPr="00D01B39">
              <w:rPr>
                <w:rFonts w:ascii="Times New Roman" w:eastAsia="Times New Roman" w:hAnsi="Times New Roman" w:cs="Times New Roman"/>
                <w:b/>
              </w:rPr>
              <w:tab/>
            </w:r>
          </w:p>
        </w:tc>
        <w:tc>
          <w:tcPr>
            <w:tcW w:w="3150" w:type="dxa"/>
          </w:tcPr>
          <w:p w:rsidR="009F3835" w:rsidRPr="00D01B39" w:rsidRDefault="003F698E">
            <w:pPr>
              <w:rPr>
                <w:rFonts w:ascii="Times New Roman" w:eastAsia="Times New Roman" w:hAnsi="Times New Roman" w:cs="Times New Roman"/>
                <w:b/>
              </w:rPr>
            </w:pPr>
            <w:hyperlink r:id="rId31">
              <w:r w:rsidR="009F3835" w:rsidRPr="00D01B39">
                <w:rPr>
                  <w:rFonts w:ascii="Times New Roman" w:eastAsia="Times New Roman" w:hAnsi="Times New Roman" w:cs="Times New Roman"/>
                  <w:color w:val="1155CC"/>
                  <w:u w:val="single"/>
                </w:rPr>
                <w:t>http://www.hsemployees.utah.gov/dcfs/documents/Pt6ACLSA_guide.pdf</w:t>
              </w:r>
            </w:hyperlink>
          </w:p>
          <w:p w:rsidR="009F3835" w:rsidRPr="00D01B39" w:rsidRDefault="009F3835">
            <w:pPr>
              <w:rPr>
                <w:rFonts w:ascii="Times New Roman" w:eastAsia="Times New Roman" w:hAnsi="Times New Roman" w:cs="Times New Roman"/>
                <w:b/>
              </w:rPr>
            </w:pPr>
          </w:p>
        </w:tc>
        <w:tc>
          <w:tcPr>
            <w:tcW w:w="1872" w:type="dxa"/>
          </w:tcPr>
          <w:p w:rsidR="009F3835" w:rsidRPr="00D01B39" w:rsidRDefault="00F4478A">
            <w:r>
              <w:t>Works for students with Mod/severe disabilities</w:t>
            </w:r>
          </w:p>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Assessment of Adaptive Living Skills (CALS)</w:t>
            </w:r>
          </w:p>
        </w:tc>
        <w:tc>
          <w:tcPr>
            <w:tcW w:w="4050" w:type="dxa"/>
          </w:tcPr>
          <w:p w:rsidR="009F3835" w:rsidRPr="00D01B39" w:rsidRDefault="009F3835">
            <w:pPr>
              <w:rPr>
                <w:rFonts w:ascii="Times New Roman" w:eastAsia="Times New Roman" w:hAnsi="Times New Roman" w:cs="Times New Roman"/>
                <w:color w:val="222222"/>
                <w:highlight w:val="white"/>
              </w:rPr>
            </w:pPr>
            <w:r w:rsidRPr="00D01B39">
              <w:rPr>
                <w:rFonts w:ascii="Times New Roman" w:eastAsia="Times New Roman" w:hAnsi="Times New Roman" w:cs="Times New Roman"/>
                <w:i/>
                <w:color w:val="222222"/>
              </w:rPr>
              <w:t>CALS</w:t>
            </w:r>
            <w:r w:rsidRPr="00D01B39">
              <w:rPr>
                <w:rFonts w:ascii="Times New Roman" w:eastAsia="Times New Roman" w:hAnsi="Times New Roman" w:cs="Times New Roman"/>
                <w:color w:val="222222"/>
                <w:highlight w:val="white"/>
              </w:rPr>
              <w:t xml:space="preserve"> is a criterion-referenced, individually administered measure of adaptive living skills and an ideal tool for planning. As a measure of adaptive living skills, </w:t>
            </w:r>
            <w:r w:rsidRPr="00D01B39">
              <w:rPr>
                <w:rFonts w:ascii="Times New Roman" w:eastAsia="Times New Roman" w:hAnsi="Times New Roman" w:cs="Times New Roman"/>
                <w:i/>
                <w:color w:val="222222"/>
              </w:rPr>
              <w:t>CALS</w:t>
            </w:r>
            <w:r w:rsidRPr="00D01B39">
              <w:rPr>
                <w:rFonts w:ascii="Times New Roman" w:eastAsia="Times New Roman" w:hAnsi="Times New Roman" w:cs="Times New Roman"/>
                <w:color w:val="222222"/>
                <w:highlight w:val="white"/>
              </w:rPr>
              <w:t xml:space="preserve"> may be used to determine the specific skills an individual has mastered or needs to master in important environments.</w:t>
            </w:r>
          </w:p>
        </w:tc>
        <w:tc>
          <w:tcPr>
            <w:tcW w:w="3150" w:type="dxa"/>
          </w:tcPr>
          <w:p w:rsidR="009F3835" w:rsidRPr="00D01B39" w:rsidRDefault="003F698E">
            <w:pPr>
              <w:rPr>
                <w:rFonts w:ascii="Times New Roman" w:eastAsia="Times New Roman" w:hAnsi="Times New Roman" w:cs="Times New Roman"/>
                <w:b/>
              </w:rPr>
            </w:pPr>
            <w:hyperlink r:id="rId32">
              <w:r w:rsidR="009F3835" w:rsidRPr="00D01B39">
                <w:rPr>
                  <w:rFonts w:ascii="Times New Roman" w:eastAsia="Times New Roman" w:hAnsi="Times New Roman" w:cs="Times New Roman"/>
                  <w:color w:val="1155CC"/>
                  <w:u w:val="single"/>
                </w:rPr>
                <w:t>http://www.hmhco.com/hmh-assessments/other-clinical-assessments/cals</w:t>
              </w:r>
            </w:hyperlink>
          </w:p>
          <w:p w:rsidR="009F3835" w:rsidRPr="00D01B39" w:rsidRDefault="009F3835">
            <w:pPr>
              <w:rPr>
                <w:rFonts w:ascii="Times New Roman" w:eastAsia="Times New Roman" w:hAnsi="Times New Roman" w:cs="Times New Roman"/>
                <w:b/>
              </w:rPr>
            </w:pPr>
          </w:p>
        </w:tc>
        <w:tc>
          <w:tcPr>
            <w:tcW w:w="1872" w:type="dxa"/>
          </w:tcPr>
          <w:p w:rsidR="009F3835" w:rsidRPr="00D01B39" w:rsidRDefault="009F3835"/>
        </w:tc>
      </w:tr>
      <w:tr w:rsidR="009F3835" w:rsidRPr="00D01B39" w:rsidTr="00446AE1">
        <w:trPr>
          <w:trHeight w:val="3480"/>
        </w:trPr>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t>*Transition Behavior Scale-Second Education (TBS-2)</w:t>
            </w:r>
          </w:p>
        </w:tc>
        <w:tc>
          <w:tcPr>
            <w:tcW w:w="4050" w:type="dxa"/>
          </w:tcPr>
          <w:p w:rsidR="009F3835" w:rsidRPr="00D01B39" w:rsidRDefault="009F3835">
            <w:pPr>
              <w:pBdr>
                <w:top w:val="none" w:sz="0" w:space="0" w:color="auto"/>
                <w:left w:val="none" w:sz="0" w:space="0" w:color="auto"/>
                <w:bottom w:val="none" w:sz="0" w:space="0" w:color="auto"/>
                <w:right w:val="none" w:sz="0" w:space="0" w:color="auto"/>
                <w:between w:val="none" w:sz="0" w:space="0" w:color="auto"/>
              </w:pBdr>
              <w:spacing w:after="420"/>
              <w:rPr>
                <w:rFonts w:ascii="Times New Roman" w:eastAsia="Times New Roman" w:hAnsi="Times New Roman" w:cs="Times New Roman"/>
                <w:color w:val="3B3B3B"/>
                <w:highlight w:val="white"/>
              </w:rPr>
            </w:pPr>
            <w:r w:rsidRPr="00D01B39">
              <w:rPr>
                <w:rFonts w:ascii="Times New Roman" w:eastAsia="Times New Roman" w:hAnsi="Times New Roman" w:cs="Times New Roman"/>
                <w:color w:val="3B3B3B"/>
                <w:highlight w:val="white"/>
              </w:rPr>
              <w:t xml:space="preserve">The </w:t>
            </w:r>
            <w:r w:rsidRPr="00D01B39">
              <w:rPr>
                <w:rFonts w:ascii="Times New Roman" w:eastAsia="Times New Roman" w:hAnsi="Times New Roman" w:cs="Times New Roman"/>
                <w:i/>
                <w:color w:val="3B3B3B"/>
                <w:highlight w:val="white"/>
              </w:rPr>
              <w:t xml:space="preserve">Transition Behavior Scale-Second Edition </w:t>
            </w:r>
            <w:r w:rsidRPr="00D01B39">
              <w:rPr>
                <w:rFonts w:ascii="Times New Roman" w:eastAsia="Times New Roman" w:hAnsi="Times New Roman" w:cs="Times New Roman"/>
                <w:color w:val="3B3B3B"/>
                <w:highlight w:val="white"/>
              </w:rPr>
              <w:t xml:space="preserve">(TBS-2) is a standardized, educationally relevant measure of predicted success in employment and independent living. Areas of concern identified by the TBS-2 can be incorporated in the development of the individualized transition plan. The TBS-2 measures behavioral characteristics in the areas of Work Related, Interpersonal Relations, and Social/Community Expectations. </w:t>
            </w:r>
          </w:p>
        </w:tc>
        <w:tc>
          <w:tcPr>
            <w:tcW w:w="3150" w:type="dxa"/>
          </w:tcPr>
          <w:p w:rsidR="009F3835" w:rsidRPr="00D01B39" w:rsidRDefault="003F698E">
            <w:pPr>
              <w:rPr>
                <w:rFonts w:ascii="Times New Roman" w:eastAsia="Times New Roman" w:hAnsi="Times New Roman" w:cs="Times New Roman"/>
                <w:b/>
              </w:rPr>
            </w:pPr>
            <w:hyperlink r:id="rId33">
              <w:r w:rsidR="009F3835" w:rsidRPr="00D01B39">
                <w:rPr>
                  <w:rFonts w:ascii="Times New Roman" w:eastAsia="Times New Roman" w:hAnsi="Times New Roman" w:cs="Times New Roman"/>
                  <w:color w:val="1155CC"/>
                  <w:u w:val="single"/>
                </w:rPr>
                <w:t>http://hawthorne-ed.com/images/transition/samples/swf_files/h01250sb.pdf</w:t>
              </w:r>
            </w:hyperlink>
          </w:p>
          <w:p w:rsidR="009F3835" w:rsidRPr="00D01B39" w:rsidRDefault="009F3835">
            <w:pPr>
              <w:rPr>
                <w:rFonts w:ascii="Times New Roman" w:eastAsia="Times New Roman" w:hAnsi="Times New Roman" w:cs="Times New Roman"/>
                <w:b/>
              </w:rPr>
            </w:pPr>
          </w:p>
        </w:tc>
        <w:tc>
          <w:tcPr>
            <w:tcW w:w="1872" w:type="dxa"/>
          </w:tcPr>
          <w:p w:rsidR="009F3835" w:rsidRPr="00D01B39" w:rsidRDefault="00F4478A">
            <w:r>
              <w:t>Checklist format</w:t>
            </w:r>
          </w:p>
        </w:tc>
      </w:tr>
      <w:tr w:rsidR="009F3835" w:rsidRPr="00D01B39" w:rsidTr="00446AE1">
        <w:tc>
          <w:tcPr>
            <w:tcW w:w="2670" w:type="dxa"/>
          </w:tcPr>
          <w:p w:rsidR="009F3835" w:rsidRPr="00D01B39" w:rsidRDefault="009F3835">
            <w:pPr>
              <w:rPr>
                <w:rFonts w:ascii="Times New Roman" w:eastAsia="Times New Roman" w:hAnsi="Times New Roman" w:cs="Times New Roman"/>
              </w:rPr>
            </w:pPr>
            <w:r w:rsidRPr="00D01B39">
              <w:rPr>
                <w:rFonts w:ascii="Times New Roman" w:eastAsia="Times New Roman" w:hAnsi="Times New Roman" w:cs="Times New Roman"/>
              </w:rPr>
              <w:lastRenderedPageBreak/>
              <w:t>*Community Based Functional Skills Assessment for Transition Aged Youth with Autism Spectrum Disorder</w:t>
            </w:r>
          </w:p>
        </w:tc>
        <w:tc>
          <w:tcPr>
            <w:tcW w:w="4050" w:type="dxa"/>
          </w:tcPr>
          <w:p w:rsidR="009F3835" w:rsidRPr="00D01B39" w:rsidRDefault="009F3835">
            <w:pPr>
              <w:rPr>
                <w:rFonts w:ascii="Times New Roman" w:eastAsia="Times New Roman" w:hAnsi="Times New Roman" w:cs="Times New Roman"/>
                <w:b/>
              </w:rPr>
            </w:pPr>
            <w:r w:rsidRPr="00D01B39">
              <w:rPr>
                <w:rFonts w:ascii="Times New Roman" w:eastAsia="Times New Roman" w:hAnsi="Times New Roman" w:cs="Times New Roman"/>
              </w:rPr>
              <w:t xml:space="preserve">The </w:t>
            </w:r>
            <w:r w:rsidRPr="00D01B39">
              <w:rPr>
                <w:rFonts w:ascii="Times New Roman" w:eastAsia="Times New Roman" w:hAnsi="Times New Roman" w:cs="Times New Roman"/>
                <w:i/>
              </w:rPr>
              <w:t>Community Based Functional Skills Assessment for Transition Aged Youth with Autism Spectrum Disorders</w:t>
            </w:r>
            <w:r w:rsidRPr="00D01B39">
              <w:rPr>
                <w:rFonts w:ascii="Times New Roman" w:eastAsia="Times New Roman" w:hAnsi="Times New Roman" w:cs="Times New Roman"/>
              </w:rPr>
              <w:t xml:space="preserve"> is an assessment tool was designed to help parents and professionals assess the current skill levels and abilities of individuals with autism beginning at age 12 and continuing into adulthood.</w:t>
            </w:r>
          </w:p>
        </w:tc>
        <w:tc>
          <w:tcPr>
            <w:tcW w:w="3150" w:type="dxa"/>
          </w:tcPr>
          <w:p w:rsidR="009F3835" w:rsidRPr="00D01B39" w:rsidRDefault="003F698E">
            <w:pPr>
              <w:rPr>
                <w:rFonts w:ascii="Times New Roman" w:eastAsia="Times New Roman" w:hAnsi="Times New Roman" w:cs="Times New Roman"/>
              </w:rPr>
            </w:pPr>
            <w:hyperlink r:id="rId34">
              <w:r w:rsidR="009F3835" w:rsidRPr="00D01B39">
                <w:rPr>
                  <w:rFonts w:ascii="Times New Roman" w:eastAsia="Times New Roman" w:hAnsi="Times New Roman" w:cs="Times New Roman"/>
                  <w:color w:val="1155CC"/>
                  <w:u w:val="single"/>
                </w:rPr>
                <w:t>http://www.vcuautismcenter.org/documents/FinalCommunityAssessment711141.pdf</w:t>
              </w:r>
            </w:hyperlink>
          </w:p>
          <w:p w:rsidR="009F3835" w:rsidRPr="00D01B39" w:rsidRDefault="009F3835">
            <w:pPr>
              <w:rPr>
                <w:rFonts w:ascii="Times New Roman" w:eastAsia="Times New Roman" w:hAnsi="Times New Roman" w:cs="Times New Roman"/>
              </w:rPr>
            </w:pPr>
          </w:p>
        </w:tc>
        <w:tc>
          <w:tcPr>
            <w:tcW w:w="1872" w:type="dxa"/>
          </w:tcPr>
          <w:p w:rsidR="009F3835" w:rsidRPr="00D01B39" w:rsidRDefault="00F4478A">
            <w:r>
              <w:t>Checklist format</w:t>
            </w:r>
          </w:p>
        </w:tc>
      </w:tr>
    </w:tbl>
    <w:p w:rsidR="00A63275" w:rsidRPr="00D01B39" w:rsidRDefault="006463BF">
      <w:pPr>
        <w:rPr>
          <w:rFonts w:ascii="Times New Roman" w:eastAsia="Times New Roman" w:hAnsi="Times New Roman" w:cs="Times New Roman"/>
          <w:b/>
        </w:rPr>
      </w:pPr>
      <w:r w:rsidRPr="00D01B39">
        <w:rPr>
          <w:rFonts w:ascii="Times New Roman" w:eastAsia="Times New Roman" w:hAnsi="Times New Roman" w:cs="Times New Roman"/>
          <w:b/>
        </w:rPr>
        <w:t xml:space="preserve">*Free Assessment </w:t>
      </w:r>
    </w:p>
    <w:sectPr w:rsidR="00A63275" w:rsidRPr="00D01B39" w:rsidSect="00D01B39">
      <w:headerReference w:type="default" r:id="rId35"/>
      <w:footerReference w:type="default" r:id="rId36"/>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E6" w:rsidRDefault="00BB1CE6">
      <w:pPr>
        <w:spacing w:after="0" w:line="240" w:lineRule="auto"/>
      </w:pPr>
      <w:r>
        <w:separator/>
      </w:r>
    </w:p>
  </w:endnote>
  <w:endnote w:type="continuationSeparator" w:id="0">
    <w:p w:rsidR="00BB1CE6" w:rsidRDefault="00BB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75" w:rsidRDefault="006463BF">
    <w:pPr>
      <w:jc w:val="right"/>
    </w:pPr>
    <w:r>
      <w:fldChar w:fldCharType="begin"/>
    </w:r>
    <w:r>
      <w:instrText>PAGE</w:instrText>
    </w:r>
    <w:r>
      <w:fldChar w:fldCharType="separate"/>
    </w:r>
    <w:r w:rsidR="003F698E">
      <w:rPr>
        <w:noProof/>
      </w:rPr>
      <w:t>1</w:t>
    </w:r>
    <w:r>
      <w:fldChar w:fldCharType="end"/>
    </w:r>
  </w:p>
  <w:p w:rsidR="00A63275" w:rsidRDefault="006463B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Updated 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E6" w:rsidRDefault="00BB1CE6">
      <w:pPr>
        <w:spacing w:after="0" w:line="240" w:lineRule="auto"/>
      </w:pPr>
      <w:r>
        <w:separator/>
      </w:r>
    </w:p>
  </w:footnote>
  <w:footnote w:type="continuationSeparator" w:id="0">
    <w:p w:rsidR="00BB1CE6" w:rsidRDefault="00BB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75" w:rsidRDefault="00A63275"/>
  <w:p w:rsidR="00A63275" w:rsidRDefault="006463BF">
    <w:pPr>
      <w:rPr>
        <w:sz w:val="36"/>
        <w:szCs w:val="36"/>
      </w:rPr>
    </w:pPr>
    <w:r>
      <w:rPr>
        <w:rFonts w:ascii="Times New Roman" w:eastAsia="Times New Roman" w:hAnsi="Times New Roman" w:cs="Times New Roman"/>
        <w:b/>
        <w:sz w:val="36"/>
        <w:szCs w:val="36"/>
      </w:rPr>
      <w:t xml:space="preserve">Transition Assessments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75"/>
    <w:rsid w:val="001D43B2"/>
    <w:rsid w:val="003F698E"/>
    <w:rsid w:val="00446AE1"/>
    <w:rsid w:val="006463BF"/>
    <w:rsid w:val="007C6F34"/>
    <w:rsid w:val="009F3835"/>
    <w:rsid w:val="00A63275"/>
    <w:rsid w:val="00BB1CE6"/>
    <w:rsid w:val="00BD7F9B"/>
    <w:rsid w:val="00BE445B"/>
    <w:rsid w:val="00D01B39"/>
    <w:rsid w:val="00E809CA"/>
    <w:rsid w:val="00F4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94A32-6714-4F12-BCAA-2724C4F9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roedinc.com/customer/ProductView.aspx?ID=8367" TargetMode="External"/><Relationship Id="rId13" Type="http://schemas.openxmlformats.org/officeDocument/2006/relationships/hyperlink" Target="http://www.proedinc.com/customer/productView.aspx?ID=3052" TargetMode="External"/><Relationship Id="rId18" Type="http://schemas.openxmlformats.org/officeDocument/2006/relationships/hyperlink" Target="http://archive.brookespublishing.com/picturebank/" TargetMode="External"/><Relationship Id="rId26" Type="http://schemas.openxmlformats.org/officeDocument/2006/relationships/hyperlink" Target="http://jist.emcp.com/picture-interest-career-survey.html" TargetMode="External"/><Relationship Id="rId3" Type="http://schemas.openxmlformats.org/officeDocument/2006/relationships/webSettings" Target="webSettings.xml"/><Relationship Id="rId21" Type="http://schemas.openxmlformats.org/officeDocument/2006/relationships/hyperlink" Target="https://www.disabilitytraining.com/product-info.php?Reading_Free_Vocational_Interest_Inventory-pid87_html=/asc_action=SetCurrentProduct/prod_id=87" TargetMode="External"/><Relationship Id="rId34" Type="http://schemas.openxmlformats.org/officeDocument/2006/relationships/hyperlink" Target="http://www.vcuautismcenter.org/documents/FinalCommunityAssessment711141.pdf" TargetMode="External"/><Relationship Id="rId7" Type="http://schemas.openxmlformats.org/officeDocument/2006/relationships/hyperlink" Target="http://www.deldhub.com/pdf/CITE%20Learning%20Styles%20Instrument.pdf" TargetMode="External"/><Relationship Id="rId12" Type="http://schemas.openxmlformats.org/officeDocument/2006/relationships/hyperlink" Target="http://www.edits.net/products/career-guidance/cops-pic.html" TargetMode="External"/><Relationship Id="rId17" Type="http://schemas.openxmlformats.org/officeDocument/2006/relationships/hyperlink" Target="http://www.ocali.org/up_doc/ELSA_14_21.pdf" TargetMode="External"/><Relationship Id="rId25" Type="http://schemas.openxmlformats.org/officeDocument/2006/relationships/hyperlink" Target="https://www.hawthorne-ed.com/images/transition/samples/h04750.pdf" TargetMode="External"/><Relationship Id="rId33" Type="http://schemas.openxmlformats.org/officeDocument/2006/relationships/hyperlink" Target="http://hawthorne-ed.com/images/transition/samples/swf_files/h01250sb.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oedinc.com/customer/ProductView.aspx?ID=2304" TargetMode="External"/><Relationship Id="rId20" Type="http://schemas.openxmlformats.org/officeDocument/2006/relationships/hyperlink" Target="http://jist.com/wp-content/uploads/2016/05/Ability-Explorer-Third-Edition-Professional-Manual.pdf" TargetMode="External"/><Relationship Id="rId29" Type="http://schemas.openxmlformats.org/officeDocument/2006/relationships/hyperlink" Target="http://www.proedinc.com/customer/productView.aspx?ID=1392" TargetMode="External"/><Relationship Id="rId1" Type="http://schemas.openxmlformats.org/officeDocument/2006/relationships/styles" Target="styles.xml"/><Relationship Id="rId6" Type="http://schemas.openxmlformats.org/officeDocument/2006/relationships/hyperlink" Target="https://www.iidc.indiana.edu/styles/iidc/defiles/instrc/webinars/college-readiness_assessment.pdf" TargetMode="External"/><Relationship Id="rId11" Type="http://schemas.openxmlformats.org/officeDocument/2006/relationships/hyperlink" Target="http://www.edits.net/products/career-guidance/cops.html" TargetMode="External"/><Relationship Id="rId24" Type="http://schemas.openxmlformats.org/officeDocument/2006/relationships/hyperlink" Target="https://chronicleguidance.com/index.php/assessments-33/self-directed-search-sds-form-e.html" TargetMode="External"/><Relationship Id="rId32" Type="http://schemas.openxmlformats.org/officeDocument/2006/relationships/hyperlink" Target="http://www.hmhco.com/hmh-assessments/other-clinical-assessments/cals"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ransitioncoalition.org/blog/tc-materials/e-jam/" TargetMode="External"/><Relationship Id="rId23" Type="http://schemas.openxmlformats.org/officeDocument/2006/relationships/hyperlink" Target="http://www.proedinc.com/customer/productView.aspx?ID=7623" TargetMode="External"/><Relationship Id="rId28" Type="http://schemas.openxmlformats.org/officeDocument/2006/relationships/hyperlink" Target="https://transitionresponse.com/wp-content/uploads/2011/09/Life-Skills-Assessment-Div.-Of-Children.pdf" TargetMode="External"/><Relationship Id="rId36" Type="http://schemas.openxmlformats.org/officeDocument/2006/relationships/footer" Target="footer1.xml"/><Relationship Id="rId10" Type="http://schemas.openxmlformats.org/officeDocument/2006/relationships/hyperlink" Target="http://www.proedinc.com/customer/ProductView.aspx?ID=6679" TargetMode="External"/><Relationship Id="rId19" Type="http://schemas.openxmlformats.org/officeDocument/2006/relationships/hyperlink" Target="https://www.hawaiipublicschools.org/DOE%20Forms/CTE/RIASEC.pdf" TargetMode="External"/><Relationship Id="rId31" Type="http://schemas.openxmlformats.org/officeDocument/2006/relationships/hyperlink" Target="http://www.hsemployees.utah.gov/dcfs/documents/Pt6ACLSA_guide.pdf" TargetMode="External"/><Relationship Id="rId4" Type="http://schemas.openxmlformats.org/officeDocument/2006/relationships/footnotes" Target="footnotes.xml"/><Relationship Id="rId9" Type="http://schemas.openxmlformats.org/officeDocument/2006/relationships/hyperlink" Target="http://jist.emcp.com/envision-your-career.html" TargetMode="External"/><Relationship Id="rId14" Type="http://schemas.openxmlformats.org/officeDocument/2006/relationships/hyperlink" Target="https://www.curriculumassociates.com/products/detail.aspx?Title=BrigTSI" TargetMode="External"/><Relationship Id="rId22" Type="http://schemas.openxmlformats.org/officeDocument/2006/relationships/hyperlink" Target="http://www.proedinc.com/customer/productView.aspx?ID=7623" TargetMode="External"/><Relationship Id="rId27" Type="http://schemas.openxmlformats.org/officeDocument/2006/relationships/hyperlink" Target="http://jist.emcp.com/el-inventario-de-examen-de-carreras-career-exploration-inventory-spanish-edition.html" TargetMode="External"/><Relationship Id="rId30" Type="http://schemas.openxmlformats.org/officeDocument/2006/relationships/hyperlink" Target="http://www.proedinc.com/customer/productView.aspx?ID=4049"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2385</Words>
  <Characters>13595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Della Gatta</dc:creator>
  <cp:lastModifiedBy>Laura Lozano</cp:lastModifiedBy>
  <cp:revision>2</cp:revision>
  <dcterms:created xsi:type="dcterms:W3CDTF">2017-12-05T22:24:00Z</dcterms:created>
  <dcterms:modified xsi:type="dcterms:W3CDTF">2017-12-05T22:24:00Z</dcterms:modified>
</cp:coreProperties>
</file>